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820" w:right="-284"/>
        <w:rPr>
          <w:rFonts w:ascii="Calibri Light" w:hAnsi="Calibri Light" w:cs="Calibri Light"/>
          <w:b/>
          <w:bCs/>
          <w:lang w:eastAsia="pl-PL"/>
        </w:rPr>
      </w:pPr>
      <w:bookmarkStart w:id="1" w:name="_GoBack"/>
      <w:bookmarkEnd w:id="1"/>
    </w:p>
    <w:p>
      <w:pPr>
        <w:spacing w:after="0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OGŁOSZENIE</w:t>
      </w:r>
    </w:p>
    <w:p>
      <w:pPr>
        <w:spacing w:before="80" w:after="80"/>
        <w:ind w:firstLine="708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Dyrektor Uniwersyteckiego Centrum Klinicznego Warszawskiego Uniwersytetu Medycznego w Warszawie ul. S. Banacha 1A, 02-097 Warszawa, działając na podstawie art. 26 ustawy z dnia 15 kwietnia 2011 r. o działalności leczniczej (t.j. Dz. U. z 2023 r. poz. 991 ze zm.) ogłasza konkurs ofert </w:t>
      </w:r>
      <w:r>
        <w:rPr>
          <w:rFonts w:ascii="Calibri Light" w:hAnsi="Calibri Light" w:cs="Calibri Light"/>
        </w:rPr>
        <w:br w:type="textWrapping"/>
      </w:r>
      <w:r>
        <w:rPr>
          <w:rFonts w:ascii="Calibri Light" w:hAnsi="Calibri Light" w:cs="Calibri Light"/>
        </w:rPr>
        <w:t>i zaprasza do składania ofert na</w:t>
      </w:r>
      <w:bookmarkStart w:id="0" w:name="_Hlk143765521"/>
      <w:r>
        <w:rPr>
          <w:rFonts w:ascii="Calibri Light" w:hAnsi="Calibri Light" w:cs="Calibri Light"/>
        </w:rPr>
        <w:t xml:space="preserve"> udzielanie świadczeń zdrowotnych przez lekarza specjalistę w Klinice Chorób Wewnętrznych, Pneumonologii i Alergologii w okresie od 01.11.2023 r. do 31.10.2025 r. polegających na:</w:t>
      </w:r>
    </w:p>
    <w:p>
      <w:pPr>
        <w:pStyle w:val="19"/>
        <w:numPr>
          <w:ilvl w:val="0"/>
          <w:numId w:val="1"/>
        </w:numPr>
        <w:suppressAutoHyphens/>
        <w:spacing w:before="80" w:after="80"/>
        <w:ind w:left="567" w:hanging="283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pełnieniu dyżurów medycznych w Klinice Chorób Wewnętrznych, Pneumonologii i Alergologii;</w:t>
      </w:r>
    </w:p>
    <w:p>
      <w:pPr>
        <w:pStyle w:val="19"/>
        <w:numPr>
          <w:ilvl w:val="0"/>
          <w:numId w:val="1"/>
        </w:numPr>
        <w:suppressAutoHyphens/>
        <w:spacing w:before="80" w:after="80"/>
        <w:ind w:left="567" w:hanging="283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prowadzeniu Ośrodka Domowej Tlenoterapii w Klinice Chorób Wewnętrznych, Pneumonologii </w:t>
      </w:r>
      <w:r>
        <w:rPr>
          <w:rFonts w:ascii="Calibri Light" w:hAnsi="Calibri Light" w:cs="Calibri Light"/>
        </w:rPr>
        <w:br w:type="textWrapping"/>
      </w:r>
      <w:r>
        <w:rPr>
          <w:rFonts w:ascii="Calibri Light" w:hAnsi="Calibri Light" w:cs="Calibri Light"/>
        </w:rPr>
        <w:t>i Alergologii polegające na:</w:t>
      </w:r>
    </w:p>
    <w:p>
      <w:pPr>
        <w:pStyle w:val="19"/>
        <w:numPr>
          <w:ilvl w:val="0"/>
          <w:numId w:val="2"/>
        </w:numPr>
        <w:suppressAutoHyphens/>
        <w:spacing w:before="80" w:after="80"/>
        <w:ind w:left="1134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konsultowaniu chorych kierowanych do Ośrodka Domowej Tlenoterapii CSK UCK WUM oraz kwalifikowaniu ich do rozpoczęcia domowego leczenia tlenem (konsultacje będą odbywać się wybrany dzień tygodnia w godzinach i miejscu ustalonym przez Kierownika właściwej komórki organizacyjnej);</w:t>
      </w:r>
    </w:p>
    <w:p>
      <w:pPr>
        <w:pStyle w:val="19"/>
        <w:numPr>
          <w:ilvl w:val="0"/>
          <w:numId w:val="2"/>
        </w:numPr>
        <w:suppressAutoHyphens/>
        <w:spacing w:before="80" w:after="80"/>
        <w:ind w:left="1134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konsultowaniu chorych leczonych tlenem w warunkach domowych i pozostających pod opieka Ośrodka Domowej Tlenoterapii CSK UCK WUM;</w:t>
      </w:r>
    </w:p>
    <w:p>
      <w:pPr>
        <w:pStyle w:val="19"/>
        <w:numPr>
          <w:ilvl w:val="0"/>
          <w:numId w:val="2"/>
        </w:numPr>
        <w:suppressAutoHyphens/>
        <w:spacing w:before="80" w:after="80"/>
        <w:ind w:left="1134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zlecaniu i nadzorowaniu domowych wizyt wykonywanych przez pielęgniarki u chorych leczonych tlenem w warunkach domowych i pozostających pod opieka Ośrodka Domowej Tlenoterapii CSK UCK WUM;</w:t>
      </w:r>
    </w:p>
    <w:p>
      <w:pPr>
        <w:pStyle w:val="19"/>
        <w:numPr>
          <w:ilvl w:val="0"/>
          <w:numId w:val="2"/>
        </w:numPr>
        <w:suppressAutoHyphens/>
        <w:spacing w:before="80" w:after="80"/>
        <w:ind w:left="1134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sporządzaniu comiesięcznych raportów na potrzeby rozliczeń z NFZ (procedura „Tlenoterapia w warunkach domowych”);</w:t>
      </w:r>
    </w:p>
    <w:p>
      <w:pPr>
        <w:pStyle w:val="19"/>
        <w:numPr>
          <w:ilvl w:val="0"/>
          <w:numId w:val="2"/>
        </w:numPr>
        <w:suppressAutoHyphens/>
        <w:spacing w:before="80" w:after="80"/>
        <w:ind w:left="1134"/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zlecaniu firmie dzierżawiącej koncentratory tlenu dla Zespołu Domowej Tlenoterapii w  CSK UCK WUM dostarczania i odbioru sprzętu od chorych.</w:t>
      </w:r>
    </w:p>
    <w:bookmarkEnd w:id="0"/>
    <w:p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Warunki udziału w postępowaniu formularz oferty oraz sposób przeprowadzenia konkursu określone są w Szczegółowych Warunkach Konkursu Ofert, dostępne na stronie internetowej Udzielającego zamówienia (www.uckwum.pl), w zakładce Praca- Konkursy na udzielanie świadczeń zdrowotnych.</w:t>
      </w:r>
    </w:p>
    <w:p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Szczegółowe informacje dotyczące konkursu ofert można uzyskać w Dziale Kontraktów Medycznych pod numerem tel.  (22) 599-17-39.</w:t>
      </w:r>
    </w:p>
    <w:p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Oferty należy składać pod rygorem odrzucenia, w formie pisemnej, w zamkniętych kopertach </w:t>
      </w:r>
      <w:r>
        <w:rPr>
          <w:rFonts w:ascii="Calibri Light" w:hAnsi="Calibri Light" w:cs="Calibri Light"/>
        </w:rPr>
        <w:br w:type="textWrapping"/>
      </w:r>
      <w:r>
        <w:rPr>
          <w:rFonts w:ascii="Calibri Light" w:hAnsi="Calibri Light" w:cs="Calibri Light"/>
        </w:rPr>
        <w:t>i oznaczonych zgodnie z wzorem wskazanym w Szczegółowych Warunkach Konkursu Ofert.</w:t>
      </w:r>
    </w:p>
    <w:p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Termin składania ofert upływa w dniu  26.10.2023 r. do godz. 15:00. </w:t>
      </w:r>
      <w:r>
        <w:rPr>
          <w:rFonts w:ascii="Calibri Light" w:hAnsi="Calibri Light" w:cs="Calibri Light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Otwarcie ofert nastąpi w dniu 27.10.2023 r. o godz. 12:00 </w:t>
      </w:r>
      <w:r>
        <w:rPr>
          <w:rFonts w:ascii="Calibri Light" w:hAnsi="Calibri Light" w:cs="Calibri Light"/>
        </w:rPr>
        <w:t xml:space="preserve">w siedzibie Udzielającego Zamówienia </w:t>
      </w:r>
      <w:r>
        <w:rPr>
          <w:rFonts w:ascii="Calibri Light" w:hAnsi="Calibri Light" w:cs="Calibri Light"/>
        </w:rPr>
        <w:br w:type="textWrapping"/>
      </w:r>
      <w:r>
        <w:rPr>
          <w:rFonts w:ascii="Calibri Light" w:hAnsi="Calibri Light" w:cs="Calibri Light"/>
        </w:rPr>
        <w:t>w Sekretariacie Zastępcy Dyrektora ds. Lecznictwa.</w:t>
      </w:r>
    </w:p>
    <w:p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Dokonując wyboru najkorzystniejszych ofert Komisja Konkursowa kieruje się następującymi kryteriami: cena, ciągłość, kompleksowość, dostępność, jakość udzielonych świadczeń oraz kwalifikacje oferentów.</w:t>
      </w:r>
    </w:p>
    <w:p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Udzielający Zamówienia zastrzega sobie prawo do odwołania konkursu ofert w całości lub części oraz przedłużenia terminu składania ofert i terminu ogłoszenia o rozstrzygnięciu ofert bez podania przyczyny.</w:t>
      </w:r>
    </w:p>
    <w:p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Szacunkowa wartość zamówienia przekracza wyrażonej w złotych równowartość kwoty 30 000 euro.</w:t>
      </w:r>
    </w:p>
    <w:p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Oferentowi przysługuje prawo do wniesienia protestu i odwołania dotyczącego konkursu.</w:t>
      </w:r>
    </w:p>
    <w:sectPr>
      <w:headerReference r:id="rId6" w:type="first"/>
      <w:footerReference r:id="rId7" w:type="first"/>
      <w:headerReference r:id="rId5" w:type="default"/>
      <w:pgSz w:w="11906" w:h="16838"/>
      <w:pgMar w:top="1417" w:right="1417" w:bottom="1417" w:left="1417" w:header="170" w:footer="57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214" w:type="dxa"/>
      <w:tblInd w:w="-106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84"/>
      <w:gridCol w:w="3685"/>
      <w:gridCol w:w="524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93" w:hRule="atLeast"/>
      </w:trPr>
      <w:tc>
        <w:tcPr>
          <w:tcW w:w="284" w:type="dxa"/>
          <w:tcBorders>
            <w:right w:val="single" w:color="auto" w:sz="4" w:space="0"/>
          </w:tcBorders>
        </w:tcPr>
        <w:p>
          <w:pPr>
            <w:pStyle w:val="9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color="auto" w:sz="4" w:space="0"/>
          </w:tcBorders>
        </w:tcPr>
        <w:p>
          <w:pPr>
            <w:pStyle w:val="9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>
          <w:pPr>
            <w:pStyle w:val="9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>
          <w:pPr>
            <w:pStyle w:val="9"/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>
          <w:pPr>
            <w:pStyle w:val="9"/>
            <w:rPr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tel. 22 599 17 39</w:t>
          </w:r>
        </w:p>
        <w:p>
          <w:pPr>
            <w:pStyle w:val="9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fax 22 599 17 16</w:t>
          </w:r>
        </w:p>
        <w:p>
          <w:pPr>
            <w:pStyle w:val="9"/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>
          <w:pPr>
            <w:pStyle w:val="9"/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color="auto" w:sz="4" w:space="0"/>
          </w:tcBorders>
          <w:vAlign w:val="center"/>
        </w:tcPr>
        <w:p>
          <w:pPr>
            <w:pStyle w:val="9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br w:type="textWrapping"/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ul. Banacha 1a, 02 – 097 Warszawa</w:t>
          </w:r>
        </w:p>
        <w:p>
          <w:pPr>
            <w:pStyle w:val="9"/>
            <w:ind w:left="46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>
            <w:rPr>
              <w:rFonts w:ascii="Calibri Light" w:hAnsi="Calibri Light" w:cs="Calibri Light"/>
              <w:sz w:val="15"/>
              <w:szCs w:val="15"/>
            </w:rPr>
            <w:br w:type="textWrapping"/>
          </w:r>
          <w:r>
            <w:rPr>
              <w:rFonts w:ascii="Calibri Light" w:hAnsi="Calibri Light" w:cs="Calibri Light"/>
              <w:sz w:val="15"/>
              <w:szCs w:val="15"/>
            </w:rPr>
            <w:t>ul. Żwirki i Wigury 63A, 02 – 091 Warszawa</w:t>
          </w:r>
        </w:p>
        <w:p>
          <w:pPr>
            <w:pStyle w:val="9"/>
            <w:ind w:left="46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Szpital Kliniczny Dzieciątka Jezus / Przychodnia Specjalistyczna Lindleya,</w:t>
          </w:r>
          <w:r>
            <w:rPr>
              <w:rFonts w:ascii="Calibri Light" w:hAnsi="Calibri Light" w:cs="Calibri Light"/>
              <w:sz w:val="15"/>
              <w:szCs w:val="15"/>
            </w:rPr>
            <w:br w:type="textWrapping"/>
          </w:r>
          <w:r>
            <w:rPr>
              <w:rFonts w:ascii="Calibri Light" w:hAnsi="Calibri Light" w:cs="Calibri Light"/>
              <w:sz w:val="15"/>
              <w:szCs w:val="15"/>
            </w:rPr>
            <w:t>ul. W. H. Lindleya 4, 02 – 005 Warszawa</w:t>
          </w:r>
        </w:p>
      </w:tc>
    </w:tr>
  </w:tbl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tblInd w:w="-10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35"/>
      <w:gridCol w:w="697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35" w:type="dxa"/>
          <w:tcBorders>
            <w:top w:val="nil"/>
            <w:left w:val="nil"/>
            <w:bottom w:val="nil"/>
          </w:tcBorders>
        </w:tcPr>
        <w:p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>
            <w:rPr>
              <w:rFonts w:ascii="Calibri Light" w:hAnsi="Calibri Light" w:cs="Calibri Light"/>
              <w:szCs w:val="24"/>
              <w:lang w:eastAsia="pl-PL"/>
            </w:rPr>
            <w:drawing>
              <wp:inline distT="0" distB="0" distL="0" distR="0">
                <wp:extent cx="942975" cy="1085215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  <w:r>
            <w:rPr>
              <w:rFonts w:ascii="Calibri Light" w:hAnsi="Calibri Light" w:cs="Calibri Light"/>
              <w:color w:val="FF0000"/>
              <w:szCs w:val="24"/>
            </w:rPr>
            <w:t>Centralny Szpital Kliniczny</w:t>
          </w: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>
            <w:rPr>
              <w:rFonts w:ascii="Calibri Light" w:hAnsi="Calibri Light" w:cs="Calibri Light"/>
              <w:color w:val="FF0000"/>
              <w:szCs w:val="24"/>
            </w:rPr>
            <w:t>Dział Kontraktów Medycznych</w:t>
          </w:r>
        </w:p>
      </w:tc>
    </w:tr>
  </w:tbl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4088A"/>
    <w:multiLevelType w:val="multilevel"/>
    <w:tmpl w:val="1154088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16E3FCD"/>
    <w:multiLevelType w:val="multilevel"/>
    <w:tmpl w:val="216E3FC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AA64977"/>
    <w:multiLevelType w:val="multilevel"/>
    <w:tmpl w:val="5AA64977"/>
    <w:lvl w:ilvl="0" w:tentative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2148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31BA0"/>
    <w:rsid w:val="000410D7"/>
    <w:rsid w:val="00060456"/>
    <w:rsid w:val="000624ED"/>
    <w:rsid w:val="000638C2"/>
    <w:rsid w:val="00063B1B"/>
    <w:rsid w:val="00080731"/>
    <w:rsid w:val="00081B02"/>
    <w:rsid w:val="00082D1A"/>
    <w:rsid w:val="00091118"/>
    <w:rsid w:val="0009491E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4A00"/>
    <w:rsid w:val="000D5697"/>
    <w:rsid w:val="000D5C48"/>
    <w:rsid w:val="000E11BA"/>
    <w:rsid w:val="000E4A26"/>
    <w:rsid w:val="000F26BE"/>
    <w:rsid w:val="000F312A"/>
    <w:rsid w:val="000F32A3"/>
    <w:rsid w:val="000F66AD"/>
    <w:rsid w:val="00112719"/>
    <w:rsid w:val="00122E72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A7967"/>
    <w:rsid w:val="001B01CA"/>
    <w:rsid w:val="001B1F88"/>
    <w:rsid w:val="001B443F"/>
    <w:rsid w:val="001C1465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25F50"/>
    <w:rsid w:val="002328B0"/>
    <w:rsid w:val="002457D9"/>
    <w:rsid w:val="00247C12"/>
    <w:rsid w:val="00252C58"/>
    <w:rsid w:val="002558F7"/>
    <w:rsid w:val="00256A7A"/>
    <w:rsid w:val="002577E8"/>
    <w:rsid w:val="00264EF7"/>
    <w:rsid w:val="00270E81"/>
    <w:rsid w:val="00276A73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509E"/>
    <w:rsid w:val="002A6688"/>
    <w:rsid w:val="002A6846"/>
    <w:rsid w:val="002A6BC5"/>
    <w:rsid w:val="002B498B"/>
    <w:rsid w:val="002C19E8"/>
    <w:rsid w:val="002C1ABA"/>
    <w:rsid w:val="002C36DE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3AD2"/>
    <w:rsid w:val="00304724"/>
    <w:rsid w:val="00312EDF"/>
    <w:rsid w:val="00316C20"/>
    <w:rsid w:val="00320CB4"/>
    <w:rsid w:val="00321970"/>
    <w:rsid w:val="00331AA4"/>
    <w:rsid w:val="00342533"/>
    <w:rsid w:val="00346DC9"/>
    <w:rsid w:val="0035261C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B2B29"/>
    <w:rsid w:val="004B493A"/>
    <w:rsid w:val="004C41CE"/>
    <w:rsid w:val="004D42A4"/>
    <w:rsid w:val="004F33B6"/>
    <w:rsid w:val="005049E3"/>
    <w:rsid w:val="00506724"/>
    <w:rsid w:val="00507AA7"/>
    <w:rsid w:val="00507F9F"/>
    <w:rsid w:val="00512396"/>
    <w:rsid w:val="0052061E"/>
    <w:rsid w:val="00525179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20F4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E4D9B"/>
    <w:rsid w:val="005E5315"/>
    <w:rsid w:val="005F0176"/>
    <w:rsid w:val="005F3861"/>
    <w:rsid w:val="005F4098"/>
    <w:rsid w:val="005F4872"/>
    <w:rsid w:val="005F65F2"/>
    <w:rsid w:val="0060052F"/>
    <w:rsid w:val="00600C65"/>
    <w:rsid w:val="006143AF"/>
    <w:rsid w:val="00627B79"/>
    <w:rsid w:val="006313A1"/>
    <w:rsid w:val="00642987"/>
    <w:rsid w:val="00642DAC"/>
    <w:rsid w:val="00643913"/>
    <w:rsid w:val="00646519"/>
    <w:rsid w:val="00664D40"/>
    <w:rsid w:val="00671FF8"/>
    <w:rsid w:val="006771F1"/>
    <w:rsid w:val="006852E8"/>
    <w:rsid w:val="00692413"/>
    <w:rsid w:val="00693911"/>
    <w:rsid w:val="00694578"/>
    <w:rsid w:val="006947B4"/>
    <w:rsid w:val="006B1114"/>
    <w:rsid w:val="006B546A"/>
    <w:rsid w:val="006D1951"/>
    <w:rsid w:val="006E272F"/>
    <w:rsid w:val="006E5D33"/>
    <w:rsid w:val="006F4318"/>
    <w:rsid w:val="006F513B"/>
    <w:rsid w:val="007111A5"/>
    <w:rsid w:val="00712BE3"/>
    <w:rsid w:val="00725796"/>
    <w:rsid w:val="00730FA2"/>
    <w:rsid w:val="00732B99"/>
    <w:rsid w:val="00733680"/>
    <w:rsid w:val="00740441"/>
    <w:rsid w:val="007454F7"/>
    <w:rsid w:val="0074656E"/>
    <w:rsid w:val="0074657F"/>
    <w:rsid w:val="007506E8"/>
    <w:rsid w:val="00751722"/>
    <w:rsid w:val="007518F1"/>
    <w:rsid w:val="00767834"/>
    <w:rsid w:val="00770108"/>
    <w:rsid w:val="00781890"/>
    <w:rsid w:val="00783A71"/>
    <w:rsid w:val="00785BC0"/>
    <w:rsid w:val="0078782A"/>
    <w:rsid w:val="007914F7"/>
    <w:rsid w:val="007943EA"/>
    <w:rsid w:val="007A22FF"/>
    <w:rsid w:val="007A58DB"/>
    <w:rsid w:val="007A6B5F"/>
    <w:rsid w:val="007B24A1"/>
    <w:rsid w:val="007C0FCF"/>
    <w:rsid w:val="007C1C6A"/>
    <w:rsid w:val="007D3F97"/>
    <w:rsid w:val="007D6B3F"/>
    <w:rsid w:val="007E31C4"/>
    <w:rsid w:val="007E3321"/>
    <w:rsid w:val="007F173C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8BA"/>
    <w:rsid w:val="00887B3C"/>
    <w:rsid w:val="00890957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9115A1"/>
    <w:rsid w:val="009115BD"/>
    <w:rsid w:val="00913874"/>
    <w:rsid w:val="009148B5"/>
    <w:rsid w:val="00915043"/>
    <w:rsid w:val="00916D84"/>
    <w:rsid w:val="009252CB"/>
    <w:rsid w:val="00937188"/>
    <w:rsid w:val="00937FBB"/>
    <w:rsid w:val="00942803"/>
    <w:rsid w:val="00957CD9"/>
    <w:rsid w:val="0096442C"/>
    <w:rsid w:val="00966D5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0A96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D3B10"/>
    <w:rsid w:val="009D53B7"/>
    <w:rsid w:val="009E2B7D"/>
    <w:rsid w:val="009E7889"/>
    <w:rsid w:val="00A03E2C"/>
    <w:rsid w:val="00A2055F"/>
    <w:rsid w:val="00A208BF"/>
    <w:rsid w:val="00A21DDB"/>
    <w:rsid w:val="00A24ECF"/>
    <w:rsid w:val="00A3282D"/>
    <w:rsid w:val="00A36033"/>
    <w:rsid w:val="00A40241"/>
    <w:rsid w:val="00A42B73"/>
    <w:rsid w:val="00A46310"/>
    <w:rsid w:val="00A46814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29ED"/>
    <w:rsid w:val="00AA476E"/>
    <w:rsid w:val="00AB084F"/>
    <w:rsid w:val="00AB5BEC"/>
    <w:rsid w:val="00AB71D5"/>
    <w:rsid w:val="00AC0041"/>
    <w:rsid w:val="00AC02BD"/>
    <w:rsid w:val="00AC1014"/>
    <w:rsid w:val="00AC2179"/>
    <w:rsid w:val="00AC3997"/>
    <w:rsid w:val="00AC42CA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41A6"/>
    <w:rsid w:val="00B221CE"/>
    <w:rsid w:val="00B35FD4"/>
    <w:rsid w:val="00B437A2"/>
    <w:rsid w:val="00B47251"/>
    <w:rsid w:val="00B47DFE"/>
    <w:rsid w:val="00B50DC7"/>
    <w:rsid w:val="00B51F6C"/>
    <w:rsid w:val="00B52026"/>
    <w:rsid w:val="00B63F5F"/>
    <w:rsid w:val="00B66241"/>
    <w:rsid w:val="00B73A3B"/>
    <w:rsid w:val="00B73F82"/>
    <w:rsid w:val="00B8640B"/>
    <w:rsid w:val="00B927BB"/>
    <w:rsid w:val="00BB5777"/>
    <w:rsid w:val="00BC2AA3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40F2D"/>
    <w:rsid w:val="00C5185B"/>
    <w:rsid w:val="00C51F18"/>
    <w:rsid w:val="00C54508"/>
    <w:rsid w:val="00C61CA6"/>
    <w:rsid w:val="00C6732A"/>
    <w:rsid w:val="00C7076B"/>
    <w:rsid w:val="00C7333B"/>
    <w:rsid w:val="00C859CE"/>
    <w:rsid w:val="00C93A23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87E"/>
    <w:rsid w:val="00CE7A36"/>
    <w:rsid w:val="00CE7AD9"/>
    <w:rsid w:val="00CF0B04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90182"/>
    <w:rsid w:val="00D924D1"/>
    <w:rsid w:val="00D93798"/>
    <w:rsid w:val="00DA0806"/>
    <w:rsid w:val="00DA320D"/>
    <w:rsid w:val="00DA54AE"/>
    <w:rsid w:val="00DB09D4"/>
    <w:rsid w:val="00DC1227"/>
    <w:rsid w:val="00DC1D8C"/>
    <w:rsid w:val="00DE29D7"/>
    <w:rsid w:val="00DE319A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65404"/>
    <w:rsid w:val="00E72D64"/>
    <w:rsid w:val="00E86015"/>
    <w:rsid w:val="00EA155C"/>
    <w:rsid w:val="00EA25DB"/>
    <w:rsid w:val="00EB5856"/>
    <w:rsid w:val="00EB6D64"/>
    <w:rsid w:val="00EB7EE5"/>
    <w:rsid w:val="00EC5742"/>
    <w:rsid w:val="00ED4739"/>
    <w:rsid w:val="00ED5967"/>
    <w:rsid w:val="00EE0575"/>
    <w:rsid w:val="00EE197B"/>
    <w:rsid w:val="00EE5291"/>
    <w:rsid w:val="00EF4B77"/>
    <w:rsid w:val="00F047A5"/>
    <w:rsid w:val="00F11E2F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51FC"/>
    <w:rsid w:val="00F75ABD"/>
    <w:rsid w:val="00F77D30"/>
    <w:rsid w:val="00F816B3"/>
    <w:rsid w:val="00F83E69"/>
    <w:rsid w:val="00F87F0A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  <w:rsid w:val="52F77E6A"/>
    <w:rsid w:val="5AF2226A"/>
    <w:rsid w:val="60E577FB"/>
    <w:rsid w:val="763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5"/>
    <w:qFormat/>
    <w:locked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0"/>
    <w:semiHidden/>
    <w:uiPriority w:val="99"/>
    <w:pPr>
      <w:spacing w:after="120"/>
    </w:pPr>
  </w:style>
  <w:style w:type="character" w:styleId="7">
    <w:name w:val="endnote reference"/>
    <w:basedOn w:val="3"/>
    <w:semiHidden/>
    <w:uiPriority w:val="99"/>
    <w:rPr>
      <w:vertAlign w:val="superscript"/>
    </w:rPr>
  </w:style>
  <w:style w:type="paragraph" w:styleId="8">
    <w:name w:val="endnote text"/>
    <w:basedOn w:val="1"/>
    <w:link w:val="22"/>
    <w:semiHidden/>
    <w:uiPriority w:val="99"/>
    <w:rPr>
      <w:sz w:val="20"/>
      <w:szCs w:val="20"/>
    </w:rPr>
  </w:style>
  <w:style w:type="paragraph" w:styleId="9">
    <w:name w:val="footer"/>
    <w:basedOn w:val="1"/>
    <w:link w:val="17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16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Hyperlink"/>
    <w:basedOn w:val="3"/>
    <w:qFormat/>
    <w:uiPriority w:val="99"/>
    <w:rPr>
      <w:color w:val="0000FF"/>
      <w:u w:val="single"/>
    </w:rPr>
  </w:style>
  <w:style w:type="paragraph" w:styleId="12">
    <w:name w:val="Normal (Web)"/>
    <w:basedOn w:val="1"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3">
    <w:name w:val="Strong"/>
    <w:basedOn w:val="3"/>
    <w:qFormat/>
    <w:locked/>
    <w:uiPriority w:val="99"/>
    <w:rPr>
      <w:b/>
      <w:bCs/>
    </w:rPr>
  </w:style>
  <w:style w:type="table" w:styleId="14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Nagłówek 1 Znak"/>
    <w:basedOn w:val="3"/>
    <w:link w:val="2"/>
    <w:locked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16">
    <w:name w:val="Nagłówek Znak"/>
    <w:basedOn w:val="3"/>
    <w:link w:val="10"/>
    <w:qFormat/>
    <w:locked/>
    <w:uiPriority w:val="99"/>
  </w:style>
  <w:style w:type="character" w:customStyle="1" w:styleId="17">
    <w:name w:val="Stopka Znak"/>
    <w:basedOn w:val="3"/>
    <w:link w:val="9"/>
    <w:qFormat/>
    <w:locked/>
    <w:uiPriority w:val="99"/>
  </w:style>
  <w:style w:type="character" w:customStyle="1" w:styleId="18">
    <w:name w:val="Tekst dymka Znak"/>
    <w:basedOn w:val="3"/>
    <w:link w:val="5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19">
    <w:name w:val="List Paragraph"/>
    <w:basedOn w:val="1"/>
    <w:qFormat/>
    <w:uiPriority w:val="34"/>
    <w:pPr>
      <w:ind w:left="720"/>
    </w:pPr>
  </w:style>
  <w:style w:type="character" w:customStyle="1" w:styleId="20">
    <w:name w:val="Tekst podstawowy Znak"/>
    <w:basedOn w:val="3"/>
    <w:link w:val="6"/>
    <w:semiHidden/>
    <w:qFormat/>
    <w:locked/>
    <w:uiPriority w:val="99"/>
  </w:style>
  <w:style w:type="character" w:customStyle="1" w:styleId="21">
    <w:name w:val="Font Style11"/>
    <w:qFormat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22">
    <w:name w:val="Tekst przypisu końcowego Znak"/>
    <w:basedOn w:val="3"/>
    <w:link w:val="8"/>
    <w:semiHidden/>
    <w:qFormat/>
    <w:locked/>
    <w:uiPriority w:val="99"/>
    <w:rPr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426</Words>
  <Characters>2779</Characters>
  <Lines>23</Lines>
  <Paragraphs>6</Paragraphs>
  <TotalTime>8</TotalTime>
  <ScaleCrop>false</ScaleCrop>
  <LinksUpToDate>false</LinksUpToDate>
  <CharactersWithSpaces>3199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2021-12-06T11:04:00Z</dcterms:created>
  <dc:creator>Edyta Sobolewska</dc:creator>
  <cp:lastModifiedBy>ryszarda.domurad</cp:lastModifiedBy>
  <cp:lastPrinted>2022-02-14T09:15:00Z</cp:lastPrinted>
  <dcterms:modified xsi:type="dcterms:W3CDTF">2023-10-20T09:26:08Z</dcterms:modified>
  <dc:title>CSK-DSPiP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CC1C283BCB3E4D77992AD91342CB0E91_13</vt:lpwstr>
  </property>
</Properties>
</file>