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1BFD" w14:textId="77777777" w:rsidR="00833E17" w:rsidRDefault="00833E17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sz w:val="21"/>
          <w:szCs w:val="21"/>
        </w:rPr>
      </w:pPr>
      <w:bookmarkStart w:id="0" w:name="_Hlk160095819"/>
      <w:bookmarkStart w:id="1" w:name="_Hlk201587979"/>
    </w:p>
    <w:p w14:paraId="2CC2FF93" w14:textId="77777777" w:rsidR="00833E17" w:rsidRDefault="00833E17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sz w:val="21"/>
          <w:szCs w:val="21"/>
        </w:rPr>
      </w:pPr>
    </w:p>
    <w:p w14:paraId="3BE661F7" w14:textId="77777777" w:rsidR="001752B7" w:rsidRDefault="001752B7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sz w:val="21"/>
          <w:szCs w:val="21"/>
        </w:rPr>
      </w:pPr>
    </w:p>
    <w:p w14:paraId="4AF6F0A9" w14:textId="6B295C33" w:rsidR="00BF551C" w:rsidRPr="003A4C10" w:rsidRDefault="00796F97">
      <w:pPr>
        <w:spacing w:after="0" w:line="240" w:lineRule="auto"/>
        <w:ind w:right="-144"/>
        <w:rPr>
          <w:rFonts w:ascii="Calibri Light" w:hAnsi="Calibri Light" w:cs="Calibri Light"/>
          <w:sz w:val="21"/>
          <w:szCs w:val="21"/>
          <w:lang w:eastAsia="pl-PL"/>
        </w:rPr>
      </w:pPr>
      <w:r w:rsidRPr="00833E17">
        <w:rPr>
          <w:rFonts w:ascii="Calibri Light" w:hAnsi="Calibri Light" w:cs="Calibri Light"/>
          <w:b/>
          <w:bCs/>
          <w:i/>
          <w:sz w:val="21"/>
          <w:szCs w:val="21"/>
        </w:rPr>
        <w:t xml:space="preserve">Konkurs ofert nr </w:t>
      </w:r>
      <w:r w:rsidR="00275A04" w:rsidRPr="00833E17">
        <w:rPr>
          <w:rFonts w:ascii="Calibri Light" w:hAnsi="Calibri Light" w:cs="Calibri Light"/>
          <w:b/>
          <w:bCs/>
          <w:i/>
          <w:sz w:val="21"/>
          <w:szCs w:val="21"/>
        </w:rPr>
        <w:t>SKM/</w:t>
      </w:r>
      <w:r w:rsidR="00C96DB4" w:rsidRPr="00833E17">
        <w:rPr>
          <w:rFonts w:ascii="Calibri Light" w:hAnsi="Calibri Light" w:cs="Calibri Light"/>
          <w:b/>
          <w:bCs/>
          <w:i/>
          <w:sz w:val="21"/>
          <w:szCs w:val="21"/>
        </w:rPr>
        <w:t>49</w:t>
      </w:r>
      <w:r w:rsidRPr="00833E17">
        <w:rPr>
          <w:rFonts w:ascii="Calibri Light" w:hAnsi="Calibri Light" w:cs="Calibri Light"/>
          <w:b/>
          <w:bCs/>
          <w:i/>
          <w:sz w:val="21"/>
          <w:szCs w:val="21"/>
        </w:rPr>
        <w:t>/202</w:t>
      </w:r>
      <w:r w:rsidR="00A40BC9" w:rsidRPr="00833E17">
        <w:rPr>
          <w:rFonts w:ascii="Calibri Light" w:hAnsi="Calibri Light" w:cs="Calibri Light"/>
          <w:b/>
          <w:bCs/>
          <w:i/>
          <w:sz w:val="21"/>
          <w:szCs w:val="21"/>
        </w:rPr>
        <w:t>5</w:t>
      </w:r>
      <w:r w:rsidRPr="00833E17">
        <w:rPr>
          <w:rFonts w:ascii="Calibri Light" w:hAnsi="Calibri Light" w:cs="Calibri Light"/>
          <w:b/>
          <w:bCs/>
          <w:i/>
          <w:sz w:val="21"/>
          <w:szCs w:val="21"/>
        </w:rPr>
        <w:t>/</w:t>
      </w:r>
      <w:bookmarkEnd w:id="0"/>
      <w:r w:rsidR="00082246" w:rsidRPr="00833E17">
        <w:rPr>
          <w:rFonts w:ascii="Calibri Light" w:hAnsi="Calibri Light" w:cs="Calibri Light"/>
          <w:b/>
          <w:bCs/>
          <w:i/>
          <w:sz w:val="21"/>
          <w:szCs w:val="21"/>
        </w:rPr>
        <w:t>SKDJ</w:t>
      </w:r>
      <w:bookmarkEnd w:id="1"/>
      <w:r w:rsidR="00DB5839" w:rsidRPr="003A4C10">
        <w:rPr>
          <w:rFonts w:ascii="Calibri Light" w:hAnsi="Calibri Light" w:cs="Calibri Light"/>
          <w:sz w:val="21"/>
          <w:szCs w:val="21"/>
        </w:rPr>
        <w:tab/>
      </w:r>
      <w:r w:rsidRPr="003A4C10">
        <w:rPr>
          <w:rFonts w:ascii="Calibri Light" w:hAnsi="Calibri Light" w:cs="Calibri Light"/>
          <w:sz w:val="21"/>
          <w:szCs w:val="21"/>
        </w:rPr>
        <w:tab/>
      </w:r>
      <w:r w:rsidRPr="003A4C10">
        <w:rPr>
          <w:rFonts w:ascii="Calibri Light" w:hAnsi="Calibri Light" w:cs="Calibri Light"/>
          <w:sz w:val="21"/>
          <w:szCs w:val="21"/>
        </w:rPr>
        <w:tab/>
      </w:r>
      <w:r w:rsidRPr="003A4C10">
        <w:rPr>
          <w:rFonts w:ascii="Calibri Light" w:hAnsi="Calibri Light" w:cs="Calibri Light"/>
          <w:sz w:val="21"/>
          <w:szCs w:val="21"/>
        </w:rPr>
        <w:tab/>
      </w:r>
      <w:r w:rsidR="00DB5839" w:rsidRPr="003A4C10">
        <w:rPr>
          <w:rFonts w:ascii="Calibri Light" w:hAnsi="Calibri Light" w:cs="Calibri Light"/>
          <w:sz w:val="21"/>
          <w:szCs w:val="21"/>
        </w:rPr>
        <w:t xml:space="preserve">Warszawa, dnia </w:t>
      </w:r>
      <w:r w:rsidR="00082246" w:rsidRPr="003A4C10">
        <w:rPr>
          <w:rFonts w:ascii="Calibri Light" w:hAnsi="Calibri Light" w:cs="Calibri Light"/>
          <w:sz w:val="21"/>
          <w:szCs w:val="21"/>
        </w:rPr>
        <w:t>2</w:t>
      </w:r>
      <w:r w:rsidR="00C96DB4">
        <w:rPr>
          <w:rFonts w:ascii="Calibri Light" w:hAnsi="Calibri Light" w:cs="Calibri Light"/>
          <w:sz w:val="21"/>
          <w:szCs w:val="21"/>
        </w:rPr>
        <w:t>4 października</w:t>
      </w:r>
      <w:r w:rsidR="00A40BC9" w:rsidRPr="003A4C10">
        <w:rPr>
          <w:rFonts w:ascii="Calibri Light" w:hAnsi="Calibri Light" w:cs="Calibri Light"/>
          <w:sz w:val="21"/>
          <w:szCs w:val="21"/>
        </w:rPr>
        <w:t xml:space="preserve"> 2025</w:t>
      </w:r>
      <w:r w:rsidR="004E76AE" w:rsidRPr="003A4C10">
        <w:rPr>
          <w:rFonts w:ascii="Calibri Light" w:hAnsi="Calibri Light" w:cs="Calibri Light"/>
          <w:sz w:val="21"/>
          <w:szCs w:val="21"/>
        </w:rPr>
        <w:t xml:space="preserve"> r.</w:t>
      </w:r>
      <w:r w:rsidR="00DB5839" w:rsidRPr="003A4C10">
        <w:rPr>
          <w:rFonts w:ascii="Calibri Light" w:hAnsi="Calibri Light" w:cs="Calibri Light"/>
          <w:sz w:val="21"/>
          <w:szCs w:val="21"/>
        </w:rPr>
        <w:tab/>
        <w:t xml:space="preserve">                                                </w:t>
      </w:r>
    </w:p>
    <w:p w14:paraId="7E7B73A2" w14:textId="77777777" w:rsidR="00BF551C" w:rsidRPr="003A4C10" w:rsidRDefault="00DB5839">
      <w:pPr>
        <w:ind w:right="-144"/>
        <w:rPr>
          <w:rFonts w:ascii="Calibri Light" w:hAnsi="Calibri Light" w:cs="Calibri Light"/>
          <w:sz w:val="21"/>
          <w:szCs w:val="21"/>
        </w:rPr>
      </w:pPr>
      <w:r w:rsidRPr="003A4C10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                 </w:t>
      </w:r>
    </w:p>
    <w:p w14:paraId="04638B27" w14:textId="77777777" w:rsid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</w:p>
    <w:p w14:paraId="54262650" w14:textId="77777777" w:rsid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</w:p>
    <w:p w14:paraId="5FE360D4" w14:textId="77777777" w:rsid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</w:p>
    <w:p w14:paraId="179C0F59" w14:textId="79DDFC54" w:rsidR="001752B7" w:rsidRPr="001752B7" w:rsidRDefault="001752B7" w:rsidP="001752B7">
      <w:pPr>
        <w:spacing w:after="0"/>
        <w:jc w:val="center"/>
        <w:rPr>
          <w:rFonts w:ascii="Calibri Light" w:eastAsia="Times New Roman" w:hAnsi="Calibri Light" w:cs="Times New Roman"/>
          <w:b/>
        </w:rPr>
      </w:pPr>
      <w:r w:rsidRPr="001752B7">
        <w:rPr>
          <w:rFonts w:ascii="Calibri Light" w:eastAsia="Times New Roman" w:hAnsi="Calibri Light"/>
          <w:b/>
        </w:rPr>
        <w:t>Ogłoszenie o rozstrzygnięciu postępowania konkursowego</w:t>
      </w:r>
    </w:p>
    <w:p w14:paraId="59058DF7" w14:textId="77777777" w:rsidR="001752B7" w:rsidRP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  <w:r w:rsidRPr="001752B7">
        <w:rPr>
          <w:rFonts w:ascii="Calibri Light" w:eastAsia="Times New Roman" w:hAnsi="Calibri Light"/>
          <w:b/>
        </w:rPr>
        <w:t>na udzielanie zamówienia na świadczenia zdrowotne</w:t>
      </w:r>
    </w:p>
    <w:p w14:paraId="45242541" w14:textId="77777777" w:rsid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</w:p>
    <w:p w14:paraId="65A43688" w14:textId="77777777" w:rsidR="001752B7" w:rsidRP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</w:p>
    <w:p w14:paraId="16B6175E" w14:textId="77777777" w:rsidR="001752B7" w:rsidRPr="001752B7" w:rsidRDefault="001752B7" w:rsidP="001752B7">
      <w:pPr>
        <w:spacing w:after="0"/>
        <w:jc w:val="center"/>
        <w:rPr>
          <w:rFonts w:ascii="Calibri Light" w:eastAsia="Times New Roman" w:hAnsi="Calibri Light"/>
          <w:b/>
        </w:rPr>
      </w:pPr>
    </w:p>
    <w:p w14:paraId="6B627BA7" w14:textId="77777777" w:rsidR="001752B7" w:rsidRPr="00C96DB4" w:rsidRDefault="001752B7" w:rsidP="001752B7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  <w:r w:rsidRPr="001752B7">
        <w:rPr>
          <w:rFonts w:ascii="Calibri Light" w:eastAsia="Times New Roman" w:hAnsi="Calibri Light"/>
        </w:rPr>
        <w:t xml:space="preserve">Dyrekcja Uniwersyteckiego Centrum Klinicznego Warszawskiego Uniwersytetu Medycznego </w:t>
      </w:r>
      <w:r w:rsidRPr="001752B7">
        <w:rPr>
          <w:rFonts w:ascii="Calibri Light" w:eastAsia="Times New Roman" w:hAnsi="Calibri Light"/>
        </w:rPr>
        <w:br/>
        <w:t xml:space="preserve">w Warszawie przy ul. S. Banacha 1A, uprzejmie informuje, że w wyniku postępowania konkursowego </w:t>
      </w:r>
      <w:r w:rsidRPr="003A4C10">
        <w:rPr>
          <w:rFonts w:ascii="Calibri Light" w:hAnsi="Calibri Light" w:cs="Calibri Light"/>
          <w:sz w:val="21"/>
          <w:szCs w:val="21"/>
        </w:rPr>
        <w:t xml:space="preserve">na </w:t>
      </w:r>
      <w:r w:rsidRPr="00C96DB4">
        <w:rPr>
          <w:rFonts w:ascii="Calibri Light" w:hAnsi="Calibri Light" w:cs="Calibri Light"/>
          <w:sz w:val="21"/>
          <w:szCs w:val="21"/>
        </w:rPr>
        <w:t xml:space="preserve">udzielanie świadczeń zdrowotnych w Szpitalnym Oddziale Ratunkowym </w:t>
      </w:r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(lokalizacja: ul. </w:t>
      </w:r>
      <w:proofErr w:type="spellStart"/>
      <w:r w:rsidRPr="00C96DB4">
        <w:rPr>
          <w:rFonts w:ascii="Calibri Light" w:eastAsia="Times New Roman" w:hAnsi="Calibri Light" w:cs="Calibri Light"/>
          <w:iCs/>
          <w:sz w:val="21"/>
          <w:szCs w:val="21"/>
        </w:rPr>
        <w:t>Lindleya</w:t>
      </w:r>
      <w:proofErr w:type="spellEnd"/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 4)  </w:t>
      </w:r>
      <w:r w:rsidRPr="00C96DB4">
        <w:rPr>
          <w:rFonts w:ascii="Calibri Light" w:eastAsia="Times New Roman" w:hAnsi="Calibri Light" w:cs="Calibri Light"/>
          <w:sz w:val="21"/>
          <w:szCs w:val="21"/>
        </w:rPr>
        <w:t>w okresie od 01.11.2025 r. do 30.09.2026 r.</w:t>
      </w:r>
    </w:p>
    <w:p w14:paraId="3C2E980D" w14:textId="77777777" w:rsidR="001752B7" w:rsidRPr="00C96DB4" w:rsidRDefault="001752B7" w:rsidP="001752B7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96DB4">
        <w:rPr>
          <w:rFonts w:ascii="Calibri Light" w:eastAsia="Times New Roman" w:hAnsi="Calibri Light" w:cs="Calibri Light"/>
          <w:sz w:val="21"/>
          <w:szCs w:val="21"/>
        </w:rPr>
        <w:t xml:space="preserve">przez </w:t>
      </w:r>
      <w:r w:rsidRPr="00C96DB4">
        <w:rPr>
          <w:rFonts w:ascii="Calibri Light" w:eastAsia="Times New Roman" w:hAnsi="Calibri Light" w:cs="Calibri Light"/>
          <w:sz w:val="21"/>
          <w:szCs w:val="21"/>
          <w:u w:val="single"/>
        </w:rPr>
        <w:t>lekarzy specjalistów</w:t>
      </w:r>
      <w:r w:rsidRPr="00C96DB4">
        <w:rPr>
          <w:rFonts w:ascii="Calibri Light" w:eastAsia="Times New Roman" w:hAnsi="Calibri Light" w:cs="Calibri Light"/>
          <w:sz w:val="21"/>
          <w:szCs w:val="21"/>
        </w:rPr>
        <w:t xml:space="preserve"> w zakresie </w:t>
      </w:r>
      <w:r w:rsidRPr="00C96DB4">
        <w:rPr>
          <w:rFonts w:ascii="Calibri Light" w:eastAsia="Times New Roman" w:hAnsi="Calibri Light"/>
          <w:sz w:val="21"/>
          <w:szCs w:val="21"/>
        </w:rPr>
        <w:t xml:space="preserve">pełnienia dyżurów medycznych </w:t>
      </w:r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 </w:t>
      </w:r>
      <w:r w:rsidRPr="00C96DB4">
        <w:rPr>
          <w:rFonts w:ascii="Calibri Light" w:eastAsia="Times New Roman" w:hAnsi="Calibri Light"/>
          <w:sz w:val="21"/>
          <w:szCs w:val="21"/>
        </w:rPr>
        <w:t xml:space="preserve">w Szpitalnym Oddziale Ratunkowym </w:t>
      </w:r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SKDJ UCK WUM (lokalizacja: ul. </w:t>
      </w:r>
      <w:proofErr w:type="spellStart"/>
      <w:r w:rsidRPr="00C96DB4">
        <w:rPr>
          <w:rFonts w:ascii="Calibri Light" w:eastAsia="Times New Roman" w:hAnsi="Calibri Light" w:cs="Calibri Light"/>
          <w:iCs/>
          <w:sz w:val="21"/>
          <w:szCs w:val="21"/>
        </w:rPr>
        <w:t>Lindleya</w:t>
      </w:r>
      <w:proofErr w:type="spellEnd"/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 4); </w:t>
      </w:r>
    </w:p>
    <w:p w14:paraId="628BF13A" w14:textId="77777777" w:rsidR="001752B7" w:rsidRPr="00C96DB4" w:rsidRDefault="001752B7" w:rsidP="001752B7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C96DB4">
        <w:rPr>
          <w:rFonts w:ascii="Calibri Light" w:eastAsia="Times New Roman" w:hAnsi="Calibri Light" w:cs="Calibri Light"/>
          <w:sz w:val="21"/>
          <w:szCs w:val="21"/>
        </w:rPr>
        <w:t xml:space="preserve">przez </w:t>
      </w:r>
      <w:r w:rsidRPr="00C96DB4">
        <w:rPr>
          <w:rFonts w:ascii="Calibri Light" w:eastAsia="Times New Roman" w:hAnsi="Calibri Light" w:cs="Calibri Light"/>
          <w:sz w:val="21"/>
          <w:szCs w:val="21"/>
          <w:u w:val="single"/>
        </w:rPr>
        <w:t>lekarzy bez specjalizacji</w:t>
      </w:r>
      <w:r w:rsidRPr="00C96DB4">
        <w:rPr>
          <w:rFonts w:ascii="Calibri Light" w:eastAsia="Times New Roman" w:hAnsi="Calibri Light" w:cs="Calibri Light"/>
          <w:sz w:val="21"/>
          <w:szCs w:val="21"/>
        </w:rPr>
        <w:t xml:space="preserve"> w zakresie </w:t>
      </w:r>
      <w:r w:rsidRPr="00C96DB4">
        <w:rPr>
          <w:rFonts w:ascii="Calibri Light" w:eastAsia="Times New Roman" w:hAnsi="Calibri Light"/>
          <w:sz w:val="21"/>
          <w:szCs w:val="21"/>
        </w:rPr>
        <w:t xml:space="preserve">pełnienia dyżurów medycznych w Szpitalnym Oddziale Ratunkowym </w:t>
      </w:r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SKDJ UCK WUM (lokalizacja: ul. </w:t>
      </w:r>
      <w:proofErr w:type="spellStart"/>
      <w:r w:rsidRPr="00C96DB4">
        <w:rPr>
          <w:rFonts w:ascii="Calibri Light" w:eastAsia="Times New Roman" w:hAnsi="Calibri Light" w:cs="Calibri Light"/>
          <w:iCs/>
          <w:sz w:val="21"/>
          <w:szCs w:val="21"/>
        </w:rPr>
        <w:t>Lindleya</w:t>
      </w:r>
      <w:proofErr w:type="spellEnd"/>
      <w:r w:rsidRPr="00C96DB4">
        <w:rPr>
          <w:rFonts w:ascii="Calibri Light" w:eastAsia="Times New Roman" w:hAnsi="Calibri Light" w:cs="Calibri Light"/>
          <w:iCs/>
          <w:sz w:val="21"/>
          <w:szCs w:val="21"/>
        </w:rPr>
        <w:t xml:space="preserve"> 4).</w:t>
      </w:r>
    </w:p>
    <w:p w14:paraId="4BE33A0D" w14:textId="77777777" w:rsidR="001752B7" w:rsidRPr="001752B7" w:rsidRDefault="001752B7" w:rsidP="001752B7">
      <w:pPr>
        <w:spacing w:after="0"/>
        <w:contextualSpacing/>
        <w:jc w:val="both"/>
        <w:rPr>
          <w:rFonts w:ascii="Calibri Light" w:eastAsia="Times New Roman" w:hAnsi="Calibri Light"/>
          <w:b/>
          <w:bCs/>
        </w:rPr>
      </w:pPr>
    </w:p>
    <w:p w14:paraId="6736EA66" w14:textId="231AD276" w:rsidR="001752B7" w:rsidRPr="001752B7" w:rsidRDefault="001752B7" w:rsidP="001752B7">
      <w:pPr>
        <w:spacing w:after="0"/>
        <w:contextualSpacing/>
        <w:jc w:val="both"/>
        <w:rPr>
          <w:rFonts w:ascii="Calibri Light" w:eastAsia="Times New Roman" w:hAnsi="Calibri Light"/>
          <w:b/>
          <w:bCs/>
        </w:rPr>
      </w:pPr>
      <w:r w:rsidRPr="001752B7">
        <w:rPr>
          <w:rFonts w:ascii="Calibri Light" w:eastAsia="Times New Roman" w:hAnsi="Calibri Light"/>
          <w:b/>
          <w:bCs/>
        </w:rPr>
        <w:t>wybrano ofert</w:t>
      </w:r>
      <w:r>
        <w:rPr>
          <w:rFonts w:ascii="Calibri Light" w:eastAsia="Times New Roman" w:hAnsi="Calibri Light"/>
          <w:b/>
          <w:bCs/>
        </w:rPr>
        <w:t>y</w:t>
      </w:r>
      <w:r w:rsidRPr="001752B7">
        <w:rPr>
          <w:rFonts w:ascii="Calibri Light" w:eastAsia="Times New Roman" w:hAnsi="Calibri Light"/>
          <w:b/>
          <w:bCs/>
        </w:rPr>
        <w:t xml:space="preserve"> złożon</w:t>
      </w:r>
      <w:r>
        <w:rPr>
          <w:rFonts w:ascii="Calibri Light" w:eastAsia="Times New Roman" w:hAnsi="Calibri Light"/>
          <w:b/>
          <w:bCs/>
        </w:rPr>
        <w:t>e</w:t>
      </w:r>
      <w:r w:rsidRPr="001752B7">
        <w:rPr>
          <w:rFonts w:ascii="Calibri Light" w:eastAsia="Times New Roman" w:hAnsi="Calibri Light"/>
          <w:b/>
          <w:bCs/>
        </w:rPr>
        <w:t xml:space="preserve"> przez:</w:t>
      </w:r>
    </w:p>
    <w:p w14:paraId="40CB378D" w14:textId="77777777" w:rsidR="001752B7" w:rsidRPr="001752B7" w:rsidRDefault="001752B7" w:rsidP="001752B7">
      <w:pPr>
        <w:spacing w:after="0"/>
        <w:contextualSpacing/>
        <w:jc w:val="both"/>
        <w:rPr>
          <w:rFonts w:ascii="Calibri Light" w:eastAsia="Times New Roman" w:hAnsi="Calibri Light"/>
          <w:b/>
          <w:bCs/>
        </w:rPr>
      </w:pPr>
    </w:p>
    <w:p w14:paraId="66F0DF00" w14:textId="6A773D00" w:rsidR="00C23E47" w:rsidRPr="00C96DB4" w:rsidRDefault="00C96DB4" w:rsidP="00C23E47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jc w:val="both"/>
        <w:rPr>
          <w:rFonts w:ascii="Calibri Light" w:eastAsia="Times New Roman" w:hAnsi="Calibri Light" w:cs="Calibri Light"/>
          <w:b/>
          <w:bCs/>
          <w:iCs/>
          <w:sz w:val="21"/>
          <w:szCs w:val="21"/>
          <w:lang w:eastAsia="zh-CN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>MARTA ŻALIKOWSKA-GARDOCKA</w:t>
      </w:r>
    </w:p>
    <w:p w14:paraId="7BF4A9E9" w14:textId="75499978" w:rsidR="00C96DB4" w:rsidRPr="00C96DB4" w:rsidRDefault="00C96DB4" w:rsidP="00C23E47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jc w:val="both"/>
        <w:rPr>
          <w:rFonts w:ascii="Calibri Light" w:eastAsia="Times New Roman" w:hAnsi="Calibri Light" w:cs="Calibri Light"/>
          <w:b/>
          <w:bCs/>
          <w:iCs/>
          <w:sz w:val="21"/>
          <w:szCs w:val="21"/>
          <w:lang w:eastAsia="zh-CN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>PRAKTYKA LEKARSKA MARIA STAŃCZYK</w:t>
      </w:r>
    </w:p>
    <w:p w14:paraId="1EFD1B6F" w14:textId="7E639E73" w:rsidR="00C96DB4" w:rsidRPr="00145773" w:rsidRDefault="00833E17" w:rsidP="00C23E47">
      <w:pPr>
        <w:pStyle w:val="Akapitzlist"/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jc w:val="both"/>
        <w:rPr>
          <w:rFonts w:ascii="Calibri Light" w:eastAsia="Times New Roman" w:hAnsi="Calibri Light" w:cs="Calibri Light"/>
          <w:b/>
          <w:bCs/>
          <w:iCs/>
          <w:sz w:val="21"/>
          <w:szCs w:val="21"/>
          <w:lang w:eastAsia="zh-CN"/>
        </w:rPr>
      </w:pPr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>PRAKTYKA LEKARSKA MIKOŁAJ WOJTAS</w:t>
      </w:r>
    </w:p>
    <w:p w14:paraId="102BF28A" w14:textId="77777777" w:rsidR="00145773" w:rsidRPr="00145773" w:rsidRDefault="00145773" w:rsidP="00145773">
      <w:pPr>
        <w:pStyle w:val="Akapitzlist"/>
        <w:suppressAutoHyphens/>
        <w:spacing w:after="0" w:line="240" w:lineRule="auto"/>
        <w:ind w:left="284"/>
        <w:contextualSpacing/>
        <w:jc w:val="both"/>
        <w:rPr>
          <w:rFonts w:ascii="Calibri Light" w:eastAsia="Times New Roman" w:hAnsi="Calibri Light" w:cs="Calibri Light"/>
          <w:b/>
          <w:bCs/>
          <w:iCs/>
          <w:sz w:val="21"/>
          <w:szCs w:val="21"/>
          <w:lang w:eastAsia="zh-CN"/>
        </w:rPr>
      </w:pPr>
    </w:p>
    <w:p w14:paraId="517F36A6" w14:textId="77777777" w:rsidR="00BF551C" w:rsidRPr="003A4C10" w:rsidRDefault="00BF551C" w:rsidP="00C23E47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18607166" w14:textId="5C6DEEFB" w:rsidR="00BF551C" w:rsidRPr="003A4C10" w:rsidRDefault="00BF551C" w:rsidP="004A12D3">
      <w:pPr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sectPr w:rsidR="00BF551C" w:rsidRPr="003A4C1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7A33EBEB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833E17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2F61F9EA" w14:textId="13734B95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="00833E17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proofErr w:type="spellEnd"/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3A4C10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3A4C10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3A4C10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3A4C10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3A4C10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3A4C10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3A4C10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3A4C10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3A4C10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3A4C10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07EDC019" w14:textId="200A6E72" w:rsidR="00BF551C" w:rsidRDefault="00DB5839" w:rsidP="00275A04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522D536D" w14:textId="77777777" w:rsidR="00275A04" w:rsidRPr="00275A04" w:rsidRDefault="00275A04" w:rsidP="00275A04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6EF467D" w14:textId="7610DEA3" w:rsidR="00BF551C" w:rsidRDefault="00275A04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273F3"/>
    <w:multiLevelType w:val="hybridMultilevel"/>
    <w:tmpl w:val="F9D60F4A"/>
    <w:lvl w:ilvl="0" w:tplc="CDBEA4C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5"/>
  </w:num>
  <w:num w:numId="2" w16cid:durableId="2021469332">
    <w:abstractNumId w:val="12"/>
  </w:num>
  <w:num w:numId="3" w16cid:durableId="1575819867">
    <w:abstractNumId w:val="3"/>
  </w:num>
  <w:num w:numId="4" w16cid:durableId="2054764365">
    <w:abstractNumId w:val="9"/>
  </w:num>
  <w:num w:numId="5" w16cid:durableId="1494757301">
    <w:abstractNumId w:val="10"/>
  </w:num>
  <w:num w:numId="6" w16cid:durableId="887955080">
    <w:abstractNumId w:val="11"/>
  </w:num>
  <w:num w:numId="7" w16cid:durableId="1519661589">
    <w:abstractNumId w:val="15"/>
  </w:num>
  <w:num w:numId="8" w16cid:durableId="689380172">
    <w:abstractNumId w:val="8"/>
  </w:num>
  <w:num w:numId="9" w16cid:durableId="611281092">
    <w:abstractNumId w:val="16"/>
  </w:num>
  <w:num w:numId="10" w16cid:durableId="1843927841">
    <w:abstractNumId w:val="0"/>
  </w:num>
  <w:num w:numId="11" w16cid:durableId="2022664195">
    <w:abstractNumId w:val="2"/>
  </w:num>
  <w:num w:numId="12" w16cid:durableId="1748452507">
    <w:abstractNumId w:val="6"/>
  </w:num>
  <w:num w:numId="13" w16cid:durableId="1289580392">
    <w:abstractNumId w:val="4"/>
  </w:num>
  <w:num w:numId="14" w16cid:durableId="1483543728">
    <w:abstractNumId w:val="14"/>
  </w:num>
  <w:num w:numId="15" w16cid:durableId="321587866">
    <w:abstractNumId w:val="13"/>
  </w:num>
  <w:num w:numId="16" w16cid:durableId="387074722">
    <w:abstractNumId w:val="1"/>
  </w:num>
  <w:num w:numId="17" w16cid:durableId="1272468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8C2"/>
    <w:rsid w:val="00063B1B"/>
    <w:rsid w:val="00080731"/>
    <w:rsid w:val="00082246"/>
    <w:rsid w:val="000A77FD"/>
    <w:rsid w:val="000B1C32"/>
    <w:rsid w:val="000B1CFB"/>
    <w:rsid w:val="000B29B8"/>
    <w:rsid w:val="000B585F"/>
    <w:rsid w:val="000B59BE"/>
    <w:rsid w:val="000B653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26CE2"/>
    <w:rsid w:val="0014163C"/>
    <w:rsid w:val="00145773"/>
    <w:rsid w:val="00147346"/>
    <w:rsid w:val="00150D11"/>
    <w:rsid w:val="00151B46"/>
    <w:rsid w:val="00162223"/>
    <w:rsid w:val="001649D2"/>
    <w:rsid w:val="00171948"/>
    <w:rsid w:val="0017522E"/>
    <w:rsid w:val="001752B7"/>
    <w:rsid w:val="00176685"/>
    <w:rsid w:val="0017701D"/>
    <w:rsid w:val="001770A0"/>
    <w:rsid w:val="00191F37"/>
    <w:rsid w:val="001B01CA"/>
    <w:rsid w:val="001B1F88"/>
    <w:rsid w:val="001B443F"/>
    <w:rsid w:val="001B4AE0"/>
    <w:rsid w:val="001B647C"/>
    <w:rsid w:val="001C1465"/>
    <w:rsid w:val="001C1F29"/>
    <w:rsid w:val="001C4AD3"/>
    <w:rsid w:val="001D069D"/>
    <w:rsid w:val="001D2478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A04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5310"/>
    <w:rsid w:val="00396649"/>
    <w:rsid w:val="0039765A"/>
    <w:rsid w:val="003A4C10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40024D"/>
    <w:rsid w:val="00402337"/>
    <w:rsid w:val="00412A2A"/>
    <w:rsid w:val="004142C6"/>
    <w:rsid w:val="00414605"/>
    <w:rsid w:val="00425FED"/>
    <w:rsid w:val="00430840"/>
    <w:rsid w:val="00433B35"/>
    <w:rsid w:val="004346FC"/>
    <w:rsid w:val="00441643"/>
    <w:rsid w:val="00443887"/>
    <w:rsid w:val="004450A2"/>
    <w:rsid w:val="00446421"/>
    <w:rsid w:val="00446F4A"/>
    <w:rsid w:val="00452922"/>
    <w:rsid w:val="0046791B"/>
    <w:rsid w:val="004716D1"/>
    <w:rsid w:val="00474A1B"/>
    <w:rsid w:val="00476926"/>
    <w:rsid w:val="004777EC"/>
    <w:rsid w:val="00481464"/>
    <w:rsid w:val="00490EE6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14CC2"/>
    <w:rsid w:val="0052061E"/>
    <w:rsid w:val="00525395"/>
    <w:rsid w:val="00525A03"/>
    <w:rsid w:val="00532BF6"/>
    <w:rsid w:val="00533C92"/>
    <w:rsid w:val="005365D8"/>
    <w:rsid w:val="00553C1D"/>
    <w:rsid w:val="00555AEC"/>
    <w:rsid w:val="00557600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482F"/>
    <w:rsid w:val="00646519"/>
    <w:rsid w:val="00662408"/>
    <w:rsid w:val="006676EA"/>
    <w:rsid w:val="00671FF8"/>
    <w:rsid w:val="006852E8"/>
    <w:rsid w:val="00692413"/>
    <w:rsid w:val="00693911"/>
    <w:rsid w:val="006B53AE"/>
    <w:rsid w:val="006B546A"/>
    <w:rsid w:val="006C1169"/>
    <w:rsid w:val="006E10FB"/>
    <w:rsid w:val="006E5D33"/>
    <w:rsid w:val="006F4318"/>
    <w:rsid w:val="006F513B"/>
    <w:rsid w:val="00706751"/>
    <w:rsid w:val="007111A5"/>
    <w:rsid w:val="00721CC4"/>
    <w:rsid w:val="00725796"/>
    <w:rsid w:val="00732B99"/>
    <w:rsid w:val="00736446"/>
    <w:rsid w:val="007454F7"/>
    <w:rsid w:val="0074656E"/>
    <w:rsid w:val="0074657F"/>
    <w:rsid w:val="007506E8"/>
    <w:rsid w:val="00751722"/>
    <w:rsid w:val="007518F1"/>
    <w:rsid w:val="00767834"/>
    <w:rsid w:val="00781890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5E40"/>
    <w:rsid w:val="00820EB7"/>
    <w:rsid w:val="0082110D"/>
    <w:rsid w:val="00825026"/>
    <w:rsid w:val="0083145A"/>
    <w:rsid w:val="00833E17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5EA"/>
    <w:rsid w:val="009B5FEE"/>
    <w:rsid w:val="009C0B69"/>
    <w:rsid w:val="009C2691"/>
    <w:rsid w:val="009C3741"/>
    <w:rsid w:val="009C3D0F"/>
    <w:rsid w:val="009C40EF"/>
    <w:rsid w:val="009C6BD4"/>
    <w:rsid w:val="009C7826"/>
    <w:rsid w:val="009C7D0F"/>
    <w:rsid w:val="009D35CB"/>
    <w:rsid w:val="009D3A66"/>
    <w:rsid w:val="009E2B7D"/>
    <w:rsid w:val="009F0341"/>
    <w:rsid w:val="009F190F"/>
    <w:rsid w:val="00A1338F"/>
    <w:rsid w:val="00A16A4A"/>
    <w:rsid w:val="00A21DDB"/>
    <w:rsid w:val="00A3282D"/>
    <w:rsid w:val="00A33FEE"/>
    <w:rsid w:val="00A35920"/>
    <w:rsid w:val="00A36033"/>
    <w:rsid w:val="00A37905"/>
    <w:rsid w:val="00A40241"/>
    <w:rsid w:val="00A40BC9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6247"/>
    <w:rsid w:val="00AB71D5"/>
    <w:rsid w:val="00AC02BD"/>
    <w:rsid w:val="00AC1014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1D98"/>
    <w:rsid w:val="00B056F6"/>
    <w:rsid w:val="00B10487"/>
    <w:rsid w:val="00B141A6"/>
    <w:rsid w:val="00B14AB7"/>
    <w:rsid w:val="00B221CE"/>
    <w:rsid w:val="00B24349"/>
    <w:rsid w:val="00B264B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3E47"/>
    <w:rsid w:val="00C27EC7"/>
    <w:rsid w:val="00C33CE8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2BAD"/>
    <w:rsid w:val="00C859CE"/>
    <w:rsid w:val="00C91475"/>
    <w:rsid w:val="00C96DB4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B09D4"/>
    <w:rsid w:val="00DB5839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2A68"/>
    <w:rsid w:val="00ED5967"/>
    <w:rsid w:val="00EE04C7"/>
    <w:rsid w:val="00EE197B"/>
    <w:rsid w:val="00EE5291"/>
    <w:rsid w:val="00EF4B77"/>
    <w:rsid w:val="00EF5B21"/>
    <w:rsid w:val="00F0399A"/>
    <w:rsid w:val="00F047A5"/>
    <w:rsid w:val="00F12266"/>
    <w:rsid w:val="00F15881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13B7"/>
    <w:rsid w:val="00FD2007"/>
    <w:rsid w:val="00FD6750"/>
    <w:rsid w:val="00FE4CB5"/>
    <w:rsid w:val="00FE58B6"/>
    <w:rsid w:val="00FE6DBD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Monika Czasak</cp:lastModifiedBy>
  <cp:revision>2</cp:revision>
  <cp:lastPrinted>2025-10-24T13:08:00Z</cp:lastPrinted>
  <dcterms:created xsi:type="dcterms:W3CDTF">2025-10-24T13:09:00Z</dcterms:created>
  <dcterms:modified xsi:type="dcterms:W3CDTF">2025-10-24T13:09:00Z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