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1810CDAE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807CFA">
        <w:rPr>
          <w:rFonts w:ascii="Calibri Light" w:hAnsi="Calibri Light" w:cs="Arial"/>
          <w:i/>
        </w:rPr>
        <w:t>61</w:t>
      </w:r>
      <w:r w:rsidRPr="00796F97">
        <w:rPr>
          <w:rFonts w:ascii="Calibri Light" w:hAnsi="Calibri Light" w:cs="Arial"/>
          <w:i/>
        </w:rPr>
        <w:t>/202</w:t>
      </w:r>
      <w:r w:rsidR="00CA66A6">
        <w:rPr>
          <w:rFonts w:ascii="Calibri Light" w:hAnsi="Calibri Light" w:cs="Arial"/>
          <w:i/>
        </w:rPr>
        <w:t>5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</w:t>
      </w:r>
      <w:r w:rsidR="00807CFA">
        <w:rPr>
          <w:rFonts w:ascii="Calibri Light" w:hAnsi="Calibri Light" w:cs="Arial"/>
        </w:rPr>
        <w:t>21</w:t>
      </w:r>
      <w:r w:rsidR="00E23074">
        <w:rPr>
          <w:rFonts w:ascii="Calibri Light" w:hAnsi="Calibri Light" w:cs="Arial"/>
        </w:rPr>
        <w:t>.</w:t>
      </w:r>
      <w:r w:rsidR="00BE122D">
        <w:rPr>
          <w:rFonts w:ascii="Calibri Light" w:hAnsi="Calibri Light" w:cs="Arial"/>
        </w:rPr>
        <w:t>1</w:t>
      </w:r>
      <w:r w:rsidR="00723348">
        <w:rPr>
          <w:rFonts w:ascii="Calibri Light" w:hAnsi="Calibri Light" w:cs="Arial"/>
        </w:rPr>
        <w:t>1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CA66A6">
        <w:rPr>
          <w:rFonts w:ascii="Calibri Light" w:hAnsi="Calibri Light" w:cs="Arial"/>
        </w:rPr>
        <w:t>5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6A4C33F8" w14:textId="44CD8F75" w:rsidR="00807CFA" w:rsidRPr="00807CFA" w:rsidRDefault="009C2F40" w:rsidP="00807CFA">
      <w:pPr>
        <w:spacing w:after="0"/>
        <w:contextualSpacing/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Pr="00331ADD">
        <w:rPr>
          <w:rFonts w:ascii="Calibri Light" w:hAnsi="Calibri Light" w:cs="Calibri Light"/>
          <w:b/>
        </w:rPr>
        <w:t xml:space="preserve"> </w:t>
      </w:r>
      <w:r w:rsidR="00E23074">
        <w:rPr>
          <w:rFonts w:ascii="Calibri Light" w:hAnsi="Calibri Light" w:cs="Calibri Light"/>
        </w:rPr>
        <w:t xml:space="preserve">w </w:t>
      </w:r>
      <w:bookmarkStart w:id="1" w:name="_Hlk143765521"/>
      <w:r w:rsidR="00807CFA">
        <w:rPr>
          <w:rFonts w:ascii="Calibri Light" w:hAnsi="Calibri Light"/>
        </w:rPr>
        <w:t>podziale na zakresy:</w:t>
      </w:r>
    </w:p>
    <w:p w14:paraId="0872AAA2" w14:textId="77777777" w:rsidR="00807CFA" w:rsidRDefault="00807CFA" w:rsidP="00807CFA">
      <w:pPr>
        <w:pStyle w:val="Akapitzlist"/>
        <w:numPr>
          <w:ilvl w:val="0"/>
          <w:numId w:val="35"/>
        </w:numPr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wykonywania badań USG oraz USG doppler jamy brzusznej narządów przeszczepionych oraz wykonywanie badań u pacjentów kwalifikowanych do przeszczepów: wątroby, serca, nerek;</w:t>
      </w:r>
    </w:p>
    <w:p w14:paraId="3208ADCB" w14:textId="77777777" w:rsidR="00807CFA" w:rsidRDefault="00807CFA" w:rsidP="00807CFA">
      <w:pPr>
        <w:pStyle w:val="Akapitzlist"/>
        <w:numPr>
          <w:ilvl w:val="0"/>
          <w:numId w:val="35"/>
        </w:numPr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opisywania badań TK oraz opisywania wolumetrii wątroby przed pobraniem fragmentu do przeszczepu wątroby od żywego dawcy;</w:t>
      </w:r>
    </w:p>
    <w:p w14:paraId="12000D48" w14:textId="77777777" w:rsidR="00807CFA" w:rsidRDefault="00807CFA" w:rsidP="00807CFA">
      <w:pPr>
        <w:pStyle w:val="Akapitzlist"/>
        <w:numPr>
          <w:ilvl w:val="0"/>
          <w:numId w:val="35"/>
        </w:numPr>
        <w:suppressAutoHyphens/>
        <w:spacing w:before="80" w:after="80"/>
        <w:jc w:val="both"/>
        <w:outlineLvl w:val="0"/>
        <w:rPr>
          <w:rFonts w:ascii="Calibri Light" w:hAnsi="Calibri Light"/>
        </w:rPr>
      </w:pPr>
      <w:r>
        <w:rPr>
          <w:rFonts w:ascii="Calibri Light" w:hAnsi="Calibri Light"/>
        </w:rPr>
        <w:t>wykonywania badań USG, badań USG z biopsją, drenaż pod kontrolą USG;</w:t>
      </w:r>
    </w:p>
    <w:p w14:paraId="270A300A" w14:textId="77777777" w:rsidR="00807CFA" w:rsidRDefault="00807CFA" w:rsidP="00807CFA">
      <w:pPr>
        <w:pStyle w:val="Akapitzlist"/>
        <w:numPr>
          <w:ilvl w:val="0"/>
          <w:numId w:val="35"/>
        </w:numPr>
        <w:suppressAutoHyphens/>
        <w:spacing w:line="240" w:lineRule="auto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udzielania świadczeń zdrowotnych w II Zakładzie Radiologii Klinicznej oraz opisywania badań tomografii komputerowej oraz rezonansu magnetycznego </w:t>
      </w:r>
      <w:r>
        <w:rPr>
          <w:rFonts w:ascii="Calibri Light" w:hAnsi="Calibri Light"/>
        </w:rPr>
        <w:br/>
        <w:t>w ramach ambulatoryjnej opieki specjalistycznej (AOS) pacjentów Udzielającego Zamówienia. Możliwość opisów zdalnych TK i MR w ramach AOS.</w:t>
      </w:r>
    </w:p>
    <w:p w14:paraId="4CE1C1E7" w14:textId="77777777" w:rsidR="00807CFA" w:rsidRDefault="00807CFA" w:rsidP="00807CFA">
      <w:pPr>
        <w:suppressAutoHyphens/>
        <w:spacing w:line="240" w:lineRule="auto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Okres zawarcia umowy od 01.12.2025 do 30.11.2027</w:t>
      </w:r>
    </w:p>
    <w:bookmarkEnd w:id="1"/>
    <w:p w14:paraId="0BD8A5B2" w14:textId="77777777" w:rsidR="00807CFA" w:rsidRDefault="00807CFA" w:rsidP="00807CFA">
      <w:p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</w:p>
    <w:p w14:paraId="11594AED" w14:textId="77777777" w:rsidR="00807CFA" w:rsidRPr="00807CFA" w:rsidRDefault="00807CFA" w:rsidP="00807CFA">
      <w:pPr>
        <w:spacing w:after="0"/>
        <w:jc w:val="both"/>
        <w:outlineLvl w:val="0"/>
        <w:rPr>
          <w:rFonts w:ascii="Calibri Light" w:hAnsi="Calibri Light"/>
        </w:rPr>
      </w:pPr>
      <w:r w:rsidRPr="00807CFA">
        <w:rPr>
          <w:rFonts w:ascii="Calibri Light" w:hAnsi="Calibri Light"/>
        </w:rPr>
        <w:t xml:space="preserve">wybrano oferty </w:t>
      </w:r>
    </w:p>
    <w:p w14:paraId="299C0E7C" w14:textId="77777777" w:rsidR="00807CFA" w:rsidRPr="00807CFA" w:rsidRDefault="00807CFA" w:rsidP="00807CFA">
      <w:pPr>
        <w:numPr>
          <w:ilvl w:val="0"/>
          <w:numId w:val="36"/>
        </w:numPr>
        <w:tabs>
          <w:tab w:val="left" w:pos="360"/>
        </w:tabs>
        <w:spacing w:after="0"/>
        <w:jc w:val="both"/>
        <w:rPr>
          <w:rFonts w:ascii="Calibri Light" w:hAnsi="Calibri Light"/>
          <w:b/>
          <w:bCs/>
        </w:rPr>
      </w:pPr>
      <w:bookmarkStart w:id="2" w:name="_Hlk209522316"/>
      <w:r w:rsidRPr="00807CFA">
        <w:rPr>
          <w:rFonts w:ascii="Calibri Light" w:hAnsi="Calibri Light"/>
          <w:b/>
          <w:bCs/>
        </w:rPr>
        <w:t>„</w:t>
      </w:r>
      <w:bookmarkEnd w:id="2"/>
      <w:r w:rsidRPr="00807CFA">
        <w:rPr>
          <w:rFonts w:ascii="Calibri Light" w:hAnsi="Calibri Light"/>
          <w:b/>
          <w:bCs/>
        </w:rPr>
        <w:t>Grzegorz Małek VidiMed Grzegorz Małek” – Grzegorz Małek – OFERTA W ZAKRESIE  NR 1</w:t>
      </w:r>
    </w:p>
    <w:p w14:paraId="733DF079" w14:textId="77777777" w:rsidR="00807CFA" w:rsidRDefault="00807CFA" w:rsidP="00807CFA">
      <w:pPr>
        <w:pStyle w:val="Akapitzlist"/>
        <w:numPr>
          <w:ilvl w:val="0"/>
          <w:numId w:val="36"/>
        </w:numPr>
        <w:suppressAutoHyphens/>
        <w:spacing w:after="0" w:line="240" w:lineRule="auto"/>
        <w:contextualSpacing/>
        <w:jc w:val="both"/>
        <w:outlineLvl w:val="0"/>
        <w:rPr>
          <w:rFonts w:ascii="Calibri Light" w:hAnsi="Calibri Light"/>
          <w:b/>
          <w:bCs/>
        </w:rPr>
      </w:pPr>
      <w:r w:rsidRPr="00807CFA">
        <w:rPr>
          <w:rFonts w:ascii="Calibri Light" w:hAnsi="Calibri Light"/>
          <w:b/>
          <w:bCs/>
        </w:rPr>
        <w:t>„ANDRZEJ LIZINIEWICZ SPECJALISTYCZNA PRAKTYKA LEKARSKA W MIEJSCU WEZWANIA” -  ANDRZEJ LIZINIEWICZ –OFERTA W ZAKRESIE NR 3</w:t>
      </w:r>
    </w:p>
    <w:p w14:paraId="1A9A5919" w14:textId="7824D018" w:rsidR="00113EC1" w:rsidRPr="00807CFA" w:rsidRDefault="00113EC1" w:rsidP="00807CFA">
      <w:pPr>
        <w:pStyle w:val="Akapitzlist"/>
        <w:numPr>
          <w:ilvl w:val="0"/>
          <w:numId w:val="36"/>
        </w:numPr>
        <w:suppressAutoHyphens/>
        <w:spacing w:after="0" w:line="240" w:lineRule="auto"/>
        <w:contextualSpacing/>
        <w:jc w:val="both"/>
        <w:outlineLvl w:val="0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„Specjalistyczna Praktyka Lekarska Antonina Lisowska” – Antonina Lisowska Oferta w zakresie nr 4</w:t>
      </w:r>
    </w:p>
    <w:p w14:paraId="028BF1DA" w14:textId="2C40E60E" w:rsidR="00E23074" w:rsidRPr="00E23074" w:rsidRDefault="00E23074" w:rsidP="00807CFA">
      <w:pPr>
        <w:spacing w:after="0"/>
        <w:jc w:val="both"/>
        <w:outlineLvl w:val="0"/>
        <w:rPr>
          <w:rFonts w:ascii="Calibri Light" w:hAnsi="Calibri Light" w:cs="Calibri Light"/>
        </w:rPr>
      </w:pPr>
    </w:p>
    <w:sectPr w:rsidR="00E23074" w:rsidRPr="00E23074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7EA" w14:textId="77777777" w:rsidR="00BF551C" w:rsidRDefault="00DB5839">
      <w:pPr>
        <w:spacing w:line="240" w:lineRule="auto"/>
      </w:pPr>
      <w:r>
        <w:separator/>
      </w:r>
    </w:p>
  </w:endnote>
  <w:endnote w:type="continuationSeparator" w:id="0">
    <w:p w14:paraId="3F28ED90" w14:textId="77777777" w:rsidR="00BF551C" w:rsidRDefault="00DB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7814" w14:textId="77777777" w:rsidR="00BF551C" w:rsidRDefault="00DB5839">
      <w:pPr>
        <w:spacing w:after="0"/>
      </w:pPr>
      <w:r>
        <w:separator/>
      </w:r>
    </w:p>
  </w:footnote>
  <w:footnote w:type="continuationSeparator" w:id="0">
    <w:p w14:paraId="134EAB42" w14:textId="77777777" w:rsidR="00BF551C" w:rsidRDefault="00DB5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C8794B"/>
    <w:multiLevelType w:val="hybridMultilevel"/>
    <w:tmpl w:val="2982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5" w15:restartNumberingAfterBreak="0">
    <w:nsid w:val="2E0F35E8"/>
    <w:multiLevelType w:val="hybridMultilevel"/>
    <w:tmpl w:val="EF729B88"/>
    <w:lvl w:ilvl="0" w:tplc="C76ACEC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96385"/>
    <w:multiLevelType w:val="multilevel"/>
    <w:tmpl w:val="FDDA2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5784B"/>
    <w:multiLevelType w:val="hybridMultilevel"/>
    <w:tmpl w:val="28744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6"/>
  </w:num>
  <w:num w:numId="2" w16cid:durableId="2021469332">
    <w:abstractNumId w:val="30"/>
  </w:num>
  <w:num w:numId="3" w16cid:durableId="1575819867">
    <w:abstractNumId w:val="8"/>
  </w:num>
  <w:num w:numId="4" w16cid:durableId="2054764365">
    <w:abstractNumId w:val="21"/>
  </w:num>
  <w:num w:numId="5" w16cid:durableId="1494757301">
    <w:abstractNumId w:val="26"/>
  </w:num>
  <w:num w:numId="6" w16cid:durableId="887955080">
    <w:abstractNumId w:val="29"/>
  </w:num>
  <w:num w:numId="7" w16cid:durableId="1519661589">
    <w:abstractNumId w:val="34"/>
  </w:num>
  <w:num w:numId="8" w16cid:durableId="689380172">
    <w:abstractNumId w:val="20"/>
  </w:num>
  <w:num w:numId="9" w16cid:durableId="611281092">
    <w:abstractNumId w:val="35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8"/>
  </w:num>
  <w:num w:numId="13" w16cid:durableId="1289580392">
    <w:abstractNumId w:val="13"/>
  </w:num>
  <w:num w:numId="14" w16cid:durableId="1483543728">
    <w:abstractNumId w:val="33"/>
  </w:num>
  <w:num w:numId="15" w16cid:durableId="84420654">
    <w:abstractNumId w:val="9"/>
  </w:num>
  <w:num w:numId="16" w16cid:durableId="1579630167">
    <w:abstractNumId w:val="28"/>
  </w:num>
  <w:num w:numId="17" w16cid:durableId="1717270362">
    <w:abstractNumId w:val="4"/>
  </w:num>
  <w:num w:numId="18" w16cid:durableId="1361584067">
    <w:abstractNumId w:val="10"/>
  </w:num>
  <w:num w:numId="19" w16cid:durableId="490020984">
    <w:abstractNumId w:val="32"/>
  </w:num>
  <w:num w:numId="20" w16cid:durableId="1921256085">
    <w:abstractNumId w:val="24"/>
  </w:num>
  <w:num w:numId="21" w16cid:durableId="1126196507">
    <w:abstractNumId w:val="12"/>
  </w:num>
  <w:num w:numId="22" w16cid:durableId="1960792634">
    <w:abstractNumId w:val="25"/>
  </w:num>
  <w:num w:numId="23" w16cid:durableId="1577787655">
    <w:abstractNumId w:val="19"/>
  </w:num>
  <w:num w:numId="24" w16cid:durableId="632370982">
    <w:abstractNumId w:val="31"/>
  </w:num>
  <w:num w:numId="25" w16cid:durableId="1725323686">
    <w:abstractNumId w:val="2"/>
  </w:num>
  <w:num w:numId="26" w16cid:durableId="17673111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6"/>
  </w:num>
  <w:num w:numId="29" w16cid:durableId="20670824">
    <w:abstractNumId w:val="14"/>
  </w:num>
  <w:num w:numId="30" w16cid:durableId="308248536">
    <w:abstractNumId w:val="11"/>
  </w:num>
  <w:num w:numId="31" w16cid:durableId="7605042">
    <w:abstractNumId w:val="5"/>
  </w:num>
  <w:num w:numId="32" w16cid:durableId="636765795">
    <w:abstractNumId w:val="3"/>
  </w:num>
  <w:num w:numId="33" w16cid:durableId="1758751029">
    <w:abstractNumId w:val="15"/>
  </w:num>
  <w:num w:numId="34" w16cid:durableId="1877160763">
    <w:abstractNumId w:val="7"/>
  </w:num>
  <w:num w:numId="35" w16cid:durableId="20867605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39184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B72"/>
    <w:rsid w:val="000D5C48"/>
    <w:rsid w:val="000E4A26"/>
    <w:rsid w:val="000F312A"/>
    <w:rsid w:val="000F32A3"/>
    <w:rsid w:val="000F66AD"/>
    <w:rsid w:val="001040C5"/>
    <w:rsid w:val="00112719"/>
    <w:rsid w:val="00113EC1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322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719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2230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60D63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3348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07CFA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119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3074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4</cp:revision>
  <cp:lastPrinted>2025-11-06T08:29:00Z</cp:lastPrinted>
  <dcterms:created xsi:type="dcterms:W3CDTF">2025-11-20T14:14:00Z</dcterms:created>
  <dcterms:modified xsi:type="dcterms:W3CDTF">2025-11-25T13:30:00Z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