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6BD4D9C6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68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/2025/CSK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>19</w:t>
      </w:r>
      <w:r w:rsidR="00D849D7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</w:t>
      </w:r>
      <w:r w:rsidR="00756BF2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0F8C8D9B" w14:textId="1BB901ED" w:rsidR="00073D62" w:rsidRPr="00F30B7B" w:rsidRDefault="009C2F40" w:rsidP="00073D62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331ADD">
        <w:rPr>
          <w:rFonts w:ascii="Calibri Light" w:hAnsi="Calibri Light" w:cs="Calibri Light"/>
          <w:b/>
        </w:rPr>
        <w:t xml:space="preserve"> </w:t>
      </w:r>
      <w:r w:rsidR="00073D62" w:rsidRPr="00F30B7B">
        <w:rPr>
          <w:rFonts w:ascii="Calibri Light" w:hAnsi="Calibri Light" w:cs="Calibri Light"/>
        </w:rPr>
        <w:t>udzielanie specjalistycznych świadczeń zdrowotnych przez lekarzy specjalistów w lokalizacji CSK w  podziale na części:</w:t>
      </w:r>
    </w:p>
    <w:p w14:paraId="1E213399" w14:textId="77777777" w:rsidR="00073D62" w:rsidRPr="00F30B7B" w:rsidRDefault="00073D62" w:rsidP="00073D62">
      <w:p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  <w:u w:val="single"/>
        </w:rPr>
        <w:t>CZĘŚĆ 1.</w:t>
      </w:r>
      <w:r w:rsidRPr="00F30B7B">
        <w:rPr>
          <w:rFonts w:ascii="Calibri Light" w:hAnsi="Calibri Light" w:cs="Calibri Light"/>
        </w:rPr>
        <w:t xml:space="preserve"> Udzielanie ambulatoryjnych świadczeń zdrowotnych w zakresie specjalistycznych konsultacji w Poradni Endokrynologicznej Przychodni Specjalistycznej.</w:t>
      </w:r>
    </w:p>
    <w:p w14:paraId="7AC54893" w14:textId="77777777" w:rsidR="00073D62" w:rsidRPr="00F30B7B" w:rsidRDefault="00073D62" w:rsidP="00073D62">
      <w:pPr>
        <w:spacing w:after="0"/>
        <w:jc w:val="both"/>
        <w:rPr>
          <w:rFonts w:ascii="Calibri Light" w:hAnsi="Calibri Light" w:cs="Calibri Light"/>
          <w:u w:val="single"/>
        </w:rPr>
      </w:pPr>
      <w:r w:rsidRPr="00F30B7B">
        <w:rPr>
          <w:rFonts w:ascii="Calibri Light" w:hAnsi="Calibri Light" w:cs="Calibri Light"/>
          <w:u w:val="single"/>
        </w:rPr>
        <w:t xml:space="preserve">CZĘŚĆ  2. </w:t>
      </w:r>
      <w:r w:rsidRPr="00F30B7B">
        <w:rPr>
          <w:rFonts w:ascii="Calibri Light" w:hAnsi="Calibri Light" w:cs="Calibri Light"/>
        </w:rPr>
        <w:t>Udzielanie ambulatoryjnych świadczeń zdrowotnych w Przychodni Specjalistycznej w zakresie:</w:t>
      </w:r>
    </w:p>
    <w:p w14:paraId="7D7E20FD" w14:textId="77777777" w:rsidR="00073D62" w:rsidRPr="00F30B7B" w:rsidRDefault="00073D62" w:rsidP="00073D62">
      <w:pPr>
        <w:numPr>
          <w:ilvl w:val="0"/>
          <w:numId w:val="33"/>
        </w:num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</w:rPr>
        <w:t>wykonywania badań USG;</w:t>
      </w:r>
    </w:p>
    <w:p w14:paraId="6AC49832" w14:textId="77777777" w:rsidR="00073D62" w:rsidRPr="00F30B7B" w:rsidRDefault="00073D62" w:rsidP="00073D62">
      <w:pPr>
        <w:numPr>
          <w:ilvl w:val="0"/>
          <w:numId w:val="33"/>
        </w:num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</w:rPr>
        <w:t>wykonywanie badań USG metodą Dopplera;</w:t>
      </w:r>
    </w:p>
    <w:p w14:paraId="130FB3F9" w14:textId="77777777" w:rsidR="00073D62" w:rsidRPr="00F30B7B" w:rsidRDefault="00073D62" w:rsidP="00073D62">
      <w:pPr>
        <w:numPr>
          <w:ilvl w:val="0"/>
          <w:numId w:val="33"/>
        </w:num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</w:rPr>
        <w:t>udzielanie ambulatoryjnych świadczeń zdrowotnych w Poradni Kardiologicznej;</w:t>
      </w:r>
    </w:p>
    <w:p w14:paraId="5C780A08" w14:textId="77777777" w:rsidR="00073D62" w:rsidRPr="00F30B7B" w:rsidRDefault="00073D62" w:rsidP="00073D62">
      <w:pPr>
        <w:numPr>
          <w:ilvl w:val="0"/>
          <w:numId w:val="33"/>
        </w:num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</w:rPr>
        <w:t>udzielanie specjalistycznych świadczeń zdrowotnych w zakresie pełnienia dyżurów medycznych w Klinice Chorób Wewnętrznych, Nadciśnienia Tętniczego i Angiologii.</w:t>
      </w:r>
    </w:p>
    <w:p w14:paraId="0425C60D" w14:textId="77777777" w:rsidR="00073D62" w:rsidRPr="00F30B7B" w:rsidRDefault="00073D62" w:rsidP="00073D62">
      <w:p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  <w:u w:val="single"/>
        </w:rPr>
        <w:t>CZĘŚĆ 3</w:t>
      </w:r>
      <w:r w:rsidRPr="00F30B7B">
        <w:rPr>
          <w:rFonts w:ascii="Calibri Light" w:hAnsi="Calibri Light" w:cs="Calibri Light"/>
        </w:rPr>
        <w:t xml:space="preserve"> Udzielanie ambulatoryjnych świadczeń zdrowotnych w zakresie specjalistycznych konsultacji w Poradni Hematologicznej Przychodni Specjalistycznej.</w:t>
      </w:r>
    </w:p>
    <w:p w14:paraId="382B9ED7" w14:textId="77777777" w:rsidR="00073D62" w:rsidRPr="00F30B7B" w:rsidRDefault="00073D62" w:rsidP="00073D62">
      <w:pPr>
        <w:spacing w:after="0"/>
        <w:jc w:val="both"/>
        <w:rPr>
          <w:rFonts w:ascii="Calibri Light" w:hAnsi="Calibri Light" w:cs="Calibri Light"/>
        </w:rPr>
      </w:pPr>
      <w:r w:rsidRPr="00F30B7B">
        <w:rPr>
          <w:rFonts w:ascii="Calibri Light" w:hAnsi="Calibri Light" w:cs="Calibri Light"/>
        </w:rPr>
        <w:t>Okres zawarcia umowy od 01.01.2026  r. do 31.01.2027 r.</w:t>
      </w:r>
    </w:p>
    <w:p w14:paraId="6E913158" w14:textId="7C7967D5" w:rsidR="00756BF2" w:rsidRPr="001E569D" w:rsidRDefault="00756BF2" w:rsidP="00073D6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3C6B130" w14:textId="1669FFC9" w:rsidR="00073D62" w:rsidRPr="00F30B7B" w:rsidRDefault="00073D62" w:rsidP="00756BF2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F30B7B">
        <w:rPr>
          <w:rFonts w:ascii="Calibri Light" w:hAnsi="Calibri Light" w:cs="Calibri Light"/>
          <w:b/>
          <w:bCs/>
        </w:rPr>
        <w:t>Zostały wybrane oferty:</w:t>
      </w:r>
    </w:p>
    <w:p w14:paraId="2A998523" w14:textId="4F0FD9F5" w:rsidR="00073D62" w:rsidRPr="00073D62" w:rsidRDefault="00073D62" w:rsidP="00073D62">
      <w:pPr>
        <w:pStyle w:val="Akapitzlist"/>
        <w:numPr>
          <w:ilvl w:val="0"/>
          <w:numId w:val="35"/>
        </w:numPr>
        <w:spacing w:after="0"/>
        <w:jc w:val="both"/>
        <w:rPr>
          <w:rFonts w:ascii="Calibri Light" w:hAnsi="Calibri Light"/>
          <w:bCs/>
        </w:rPr>
      </w:pPr>
      <w:r w:rsidRPr="00073D62">
        <w:rPr>
          <w:rFonts w:ascii="Calibri Light" w:hAnsi="Calibri Light"/>
          <w:bCs/>
        </w:rPr>
        <w:t>„Praktyka Lekarska Natalia Woźnica’ – Natalia Woźnica – oferta w części 1</w:t>
      </w:r>
    </w:p>
    <w:p w14:paraId="1EB01D79" w14:textId="77777777" w:rsidR="00D51101" w:rsidRDefault="00073D62" w:rsidP="00D51101">
      <w:pPr>
        <w:pStyle w:val="Akapitzlist"/>
        <w:numPr>
          <w:ilvl w:val="0"/>
          <w:numId w:val="35"/>
        </w:numPr>
        <w:spacing w:after="0"/>
        <w:jc w:val="both"/>
        <w:rPr>
          <w:rFonts w:ascii="Calibri Light" w:hAnsi="Calibri Light"/>
          <w:bCs/>
        </w:rPr>
      </w:pPr>
      <w:r w:rsidRPr="00073D62">
        <w:rPr>
          <w:rFonts w:ascii="Calibri Light" w:hAnsi="Calibri Light"/>
          <w:bCs/>
        </w:rPr>
        <w:t xml:space="preserve">„Indywidualna Praktyka Lekarska Łukasz </w:t>
      </w:r>
      <w:proofErr w:type="spellStart"/>
      <w:r w:rsidRPr="00073D62">
        <w:rPr>
          <w:rFonts w:ascii="Calibri Light" w:hAnsi="Calibri Light"/>
          <w:bCs/>
        </w:rPr>
        <w:t>Artyszuk</w:t>
      </w:r>
      <w:proofErr w:type="spellEnd"/>
      <w:r w:rsidRPr="00073D62">
        <w:rPr>
          <w:rFonts w:ascii="Calibri Light" w:hAnsi="Calibri Light"/>
          <w:bCs/>
        </w:rPr>
        <w:t xml:space="preserve">” – Łukasz </w:t>
      </w:r>
      <w:proofErr w:type="spellStart"/>
      <w:r w:rsidRPr="00073D62">
        <w:rPr>
          <w:rFonts w:ascii="Calibri Light" w:hAnsi="Calibri Light"/>
          <w:bCs/>
        </w:rPr>
        <w:t>Artyszuk</w:t>
      </w:r>
      <w:proofErr w:type="spellEnd"/>
      <w:r w:rsidRPr="00073D62">
        <w:rPr>
          <w:rFonts w:ascii="Calibri Light" w:hAnsi="Calibri Light"/>
          <w:bCs/>
        </w:rPr>
        <w:t xml:space="preserve"> – oferta w części 2.</w:t>
      </w:r>
    </w:p>
    <w:p w14:paraId="7B476744" w14:textId="185C0ECA" w:rsidR="00F30B7B" w:rsidRPr="00D51101" w:rsidRDefault="00F30B7B" w:rsidP="00D51101">
      <w:pPr>
        <w:pStyle w:val="Akapitzlist"/>
        <w:numPr>
          <w:ilvl w:val="0"/>
          <w:numId w:val="35"/>
        </w:numPr>
        <w:spacing w:after="0"/>
        <w:jc w:val="both"/>
        <w:rPr>
          <w:rFonts w:ascii="Calibri Light" w:hAnsi="Calibri Light"/>
          <w:bCs/>
        </w:rPr>
      </w:pPr>
      <w:r w:rsidRPr="00D51101">
        <w:rPr>
          <w:rFonts w:ascii="Calibri Light" w:hAnsi="Calibri Light"/>
          <w:bCs/>
        </w:rPr>
        <w:t xml:space="preserve">„ALEXMED – Aleksandra Hołowiecka” – Aleksandra Hołowiecka – w zakresie części 3 </w:t>
      </w:r>
    </w:p>
    <w:p w14:paraId="14F2004A" w14:textId="4BC4D104" w:rsidR="00073D62" w:rsidRPr="00073D62" w:rsidRDefault="00073D62" w:rsidP="00073D62">
      <w:pPr>
        <w:pStyle w:val="Akapitzlist"/>
        <w:spacing w:after="0"/>
        <w:jc w:val="both"/>
        <w:rPr>
          <w:rFonts w:ascii="Calibri Light" w:hAnsi="Calibri Light"/>
          <w:b/>
        </w:rPr>
      </w:pPr>
    </w:p>
    <w:sectPr w:rsidR="00073D62" w:rsidRPr="00073D6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DD0D" w14:textId="77777777" w:rsidR="00BA26FA" w:rsidRDefault="00BA26FA">
      <w:pPr>
        <w:spacing w:line="240" w:lineRule="auto"/>
      </w:pPr>
      <w:r>
        <w:separator/>
      </w:r>
    </w:p>
  </w:endnote>
  <w:endnote w:type="continuationSeparator" w:id="0">
    <w:p w14:paraId="644CFEB5" w14:textId="77777777" w:rsidR="00BA26FA" w:rsidRDefault="00BA2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7729" w14:textId="77777777" w:rsidR="00BA26FA" w:rsidRDefault="00BA26FA">
      <w:pPr>
        <w:spacing w:after="0"/>
      </w:pPr>
      <w:r>
        <w:separator/>
      </w:r>
    </w:p>
  </w:footnote>
  <w:footnote w:type="continuationSeparator" w:id="0">
    <w:p w14:paraId="02E8C0A1" w14:textId="77777777" w:rsidR="00BA26FA" w:rsidRDefault="00BA26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2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6"/>
  </w:num>
  <w:num w:numId="2" w16cid:durableId="2021469332">
    <w:abstractNumId w:val="28"/>
  </w:num>
  <w:num w:numId="3" w16cid:durableId="1575819867">
    <w:abstractNumId w:val="8"/>
  </w:num>
  <w:num w:numId="4" w16cid:durableId="2054764365">
    <w:abstractNumId w:val="20"/>
  </w:num>
  <w:num w:numId="5" w16cid:durableId="1494757301">
    <w:abstractNumId w:val="24"/>
  </w:num>
  <w:num w:numId="6" w16cid:durableId="887955080">
    <w:abstractNumId w:val="27"/>
  </w:num>
  <w:num w:numId="7" w16cid:durableId="1519661589">
    <w:abstractNumId w:val="34"/>
  </w:num>
  <w:num w:numId="8" w16cid:durableId="689380172">
    <w:abstractNumId w:val="19"/>
  </w:num>
  <w:num w:numId="9" w16cid:durableId="611281092">
    <w:abstractNumId w:val="3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7"/>
  </w:num>
  <w:num w:numId="13" w16cid:durableId="1289580392">
    <w:abstractNumId w:val="14"/>
  </w:num>
  <w:num w:numId="14" w16cid:durableId="1483543728">
    <w:abstractNumId w:val="33"/>
  </w:num>
  <w:num w:numId="15" w16cid:durableId="84420654">
    <w:abstractNumId w:val="9"/>
  </w:num>
  <w:num w:numId="16" w16cid:durableId="1579630167">
    <w:abstractNumId w:val="26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2"/>
  </w:num>
  <w:num w:numId="20" w16cid:durableId="1921256085">
    <w:abstractNumId w:val="22"/>
  </w:num>
  <w:num w:numId="21" w16cid:durableId="1126196507">
    <w:abstractNumId w:val="13"/>
  </w:num>
  <w:num w:numId="22" w16cid:durableId="1960792634">
    <w:abstractNumId w:val="23"/>
  </w:num>
  <w:num w:numId="23" w16cid:durableId="1577787655">
    <w:abstractNumId w:val="18"/>
  </w:num>
  <w:num w:numId="24" w16cid:durableId="632370982">
    <w:abstractNumId w:val="30"/>
  </w:num>
  <w:num w:numId="25" w16cid:durableId="1725323686">
    <w:abstractNumId w:val="2"/>
  </w:num>
  <w:num w:numId="26" w16cid:durableId="17673111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1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2025-12-19T10:50:00Z</cp:lastPrinted>
  <dcterms:created xsi:type="dcterms:W3CDTF">2025-12-19T10:52:00Z</dcterms:created>
  <dcterms:modified xsi:type="dcterms:W3CDTF">2025-12-19T10:52:00Z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